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FE6" w:rsidRDefault="00545E2F" w:rsidP="00684FE3">
      <w:pPr>
        <w:pStyle w:val="a7"/>
        <w:pBdr>
          <w:bottom w:val="none" w:sz="0" w:space="0" w:color="auto"/>
        </w:pBdr>
        <w:tabs>
          <w:tab w:val="left" w:pos="2970"/>
        </w:tabs>
        <w:spacing w:after="0"/>
        <w:jc w:val="center"/>
        <w:rPr>
          <w:rFonts w:ascii="Arial" w:hAnsi="Arial" w:cs="Arial"/>
          <w:b/>
          <w:bCs/>
          <w:color w:val="0F9067"/>
          <w:spacing w:val="0"/>
          <w:kern w:val="20"/>
          <w:sz w:val="28"/>
          <w:szCs w:val="28"/>
          <w:lang w:val="ru-RU"/>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http://translation-ethics.ru/wp-content/uploads/2015/06/site-logo-color-1.png" style="position:absolute;left:0;text-align:left;margin-left:411.25pt;margin-top:-45pt;width:83.75pt;height:83.4pt;z-index:1;visibility:visible">
            <v:imagedata r:id="rId7" o:title=""/>
          </v:shape>
        </w:pict>
      </w:r>
    </w:p>
    <w:p w:rsidR="00166FE6" w:rsidRDefault="00166FE6" w:rsidP="00684FE3">
      <w:pPr>
        <w:pStyle w:val="a7"/>
        <w:pBdr>
          <w:bottom w:val="none" w:sz="0" w:space="0" w:color="auto"/>
        </w:pBdr>
        <w:tabs>
          <w:tab w:val="left" w:pos="2970"/>
        </w:tabs>
        <w:spacing w:after="0"/>
        <w:jc w:val="center"/>
        <w:rPr>
          <w:rFonts w:ascii="Arial" w:hAnsi="Arial" w:cs="Arial"/>
          <w:b/>
          <w:bCs/>
          <w:color w:val="0F9067"/>
          <w:spacing w:val="0"/>
          <w:kern w:val="20"/>
          <w:sz w:val="28"/>
          <w:szCs w:val="28"/>
          <w:lang w:val="ru-RU"/>
        </w:rPr>
      </w:pPr>
    </w:p>
    <w:p w:rsidR="00166FE6" w:rsidRPr="001A31BA" w:rsidRDefault="00166FE6" w:rsidP="00684FE3">
      <w:pPr>
        <w:pStyle w:val="a7"/>
        <w:pBdr>
          <w:bottom w:val="none" w:sz="0" w:space="0" w:color="auto"/>
        </w:pBdr>
        <w:tabs>
          <w:tab w:val="left" w:pos="2970"/>
        </w:tabs>
        <w:spacing w:after="0"/>
        <w:jc w:val="center"/>
        <w:rPr>
          <w:rFonts w:ascii="Times New Roman" w:hAnsi="Times New Roman"/>
          <w:color w:val="008000"/>
          <w:spacing w:val="0"/>
          <w:kern w:val="20"/>
          <w:sz w:val="18"/>
          <w:szCs w:val="18"/>
        </w:rPr>
      </w:pPr>
      <w:r w:rsidRPr="005E38E7">
        <w:rPr>
          <w:rFonts w:ascii="Arial" w:hAnsi="Arial" w:cs="Arial"/>
          <w:b/>
          <w:bCs/>
          <w:color w:val="0F9067"/>
          <w:spacing w:val="0"/>
          <w:kern w:val="20"/>
          <w:sz w:val="28"/>
          <w:szCs w:val="28"/>
          <w:lang w:val="en-GB"/>
        </w:rPr>
        <w:t>THE LANGUAGE PROFESSIONAL’S CODE OF ETHICS</w:t>
      </w:r>
    </w:p>
    <w:p w:rsidR="00166FE6" w:rsidRPr="00E75A06" w:rsidRDefault="00166FE6" w:rsidP="00684FE3">
      <w:pPr>
        <w:pStyle w:val="a7"/>
        <w:pBdr>
          <w:bottom w:val="none" w:sz="0" w:space="0" w:color="auto"/>
        </w:pBdr>
        <w:spacing w:after="0"/>
        <w:rPr>
          <w:rFonts w:ascii="Times New Roman" w:hAnsi="Times New Roman"/>
          <w:color w:val="008000"/>
          <w:spacing w:val="0"/>
          <w:kern w:val="20"/>
          <w:sz w:val="18"/>
          <w:szCs w:val="18"/>
        </w:rPr>
      </w:pPr>
    </w:p>
    <w:p w:rsidR="00166FE6" w:rsidRPr="00805C0A" w:rsidRDefault="00166FE6" w:rsidP="00805C0A">
      <w:pPr>
        <w:widowControl/>
        <w:spacing w:after="0" w:line="240" w:lineRule="auto"/>
        <w:jc w:val="center"/>
        <w:rPr>
          <w:rFonts w:ascii="Arial" w:hAnsi="Arial" w:cs="Arial"/>
          <w:color w:val="0F9067"/>
          <w:sz w:val="20"/>
          <w:szCs w:val="20"/>
        </w:rPr>
      </w:pPr>
    </w:p>
    <w:p w:rsidR="00166FE6" w:rsidRPr="00805C0A" w:rsidRDefault="00166FE6" w:rsidP="00805C0A">
      <w:pPr>
        <w:widowControl/>
        <w:spacing w:after="0" w:line="240" w:lineRule="auto"/>
        <w:jc w:val="center"/>
        <w:rPr>
          <w:rFonts w:ascii="Arial" w:hAnsi="Arial" w:cs="Arial"/>
          <w:color w:val="0F9067"/>
          <w:sz w:val="20"/>
          <w:szCs w:val="20"/>
        </w:rPr>
      </w:pPr>
    </w:p>
    <w:p w:rsidR="00166FE6" w:rsidRPr="00AC325D" w:rsidRDefault="00166FE6" w:rsidP="00805C0A">
      <w:pPr>
        <w:widowControl/>
        <w:spacing w:after="0" w:line="240" w:lineRule="auto"/>
        <w:jc w:val="both"/>
        <w:rPr>
          <w:rFonts w:ascii="Arial" w:hAnsi="Arial" w:cs="Arial"/>
          <w:b/>
          <w:color w:val="0F9067"/>
          <w:sz w:val="24"/>
          <w:szCs w:val="24"/>
        </w:rPr>
      </w:pPr>
      <w:r w:rsidRPr="00AC325D">
        <w:rPr>
          <w:rFonts w:ascii="Arial" w:hAnsi="Arial" w:cs="Arial"/>
          <w:b/>
          <w:color w:val="0F9067"/>
          <w:sz w:val="24"/>
          <w:szCs w:val="24"/>
        </w:rPr>
        <w:t>Purpose</w:t>
      </w:r>
    </w:p>
    <w:p w:rsidR="00166FE6" w:rsidRPr="00197D1C" w:rsidRDefault="00166FE6" w:rsidP="009B3E59">
      <w:pPr>
        <w:pStyle w:val="1"/>
        <w:spacing w:before="0" w:line="240" w:lineRule="auto"/>
        <w:rPr>
          <w:rFonts w:ascii="Times New Roman" w:hAnsi="Times New Roman"/>
          <w:color w:val="auto"/>
          <w:kern w:val="20"/>
          <w:sz w:val="18"/>
          <w:szCs w:val="18"/>
          <w:lang w:val="en-GB"/>
        </w:rPr>
      </w:pPr>
    </w:p>
    <w:p w:rsidR="00166FE6" w:rsidRPr="00CF5E4D" w:rsidRDefault="00166FE6" w:rsidP="00CF5E4D">
      <w:pPr>
        <w:widowControl/>
        <w:spacing w:after="0" w:line="240" w:lineRule="auto"/>
        <w:jc w:val="both"/>
        <w:rPr>
          <w:rFonts w:ascii="Arial" w:hAnsi="Arial" w:cs="Arial"/>
          <w:sz w:val="20"/>
          <w:szCs w:val="20"/>
        </w:rPr>
      </w:pPr>
      <w:r w:rsidRPr="00CF5E4D">
        <w:rPr>
          <w:rFonts w:ascii="Arial" w:hAnsi="Arial" w:cs="Arial"/>
          <w:sz w:val="20"/>
          <w:szCs w:val="20"/>
        </w:rPr>
        <w:t xml:space="preserve">The Language Professional’s Code of Ethics </w:t>
      </w:r>
      <w:r w:rsidRPr="00CF5E4D">
        <w:rPr>
          <w:rFonts w:ascii="Arial" w:hAnsi="Arial" w:cs="Arial"/>
          <w:b/>
          <w:sz w:val="20"/>
          <w:szCs w:val="20"/>
        </w:rPr>
        <w:t>(‘the Code’</w:t>
      </w:r>
      <w:r w:rsidRPr="00CF5E4D">
        <w:rPr>
          <w:rFonts w:ascii="Arial" w:hAnsi="Arial" w:cs="Arial"/>
          <w:sz w:val="20"/>
          <w:szCs w:val="20"/>
        </w:rPr>
        <w:t>), which is based on moral and ethical values and pr</w:t>
      </w:r>
      <w:r w:rsidRPr="00CF5E4D">
        <w:rPr>
          <w:rFonts w:ascii="Arial" w:hAnsi="Arial" w:cs="Arial"/>
          <w:sz w:val="20"/>
          <w:szCs w:val="20"/>
        </w:rPr>
        <w:t>o</w:t>
      </w:r>
      <w:r w:rsidRPr="00CF5E4D">
        <w:rPr>
          <w:rFonts w:ascii="Arial" w:hAnsi="Arial" w:cs="Arial"/>
          <w:sz w:val="20"/>
          <w:szCs w:val="20"/>
        </w:rPr>
        <w:t>fessional standards, defines the norms and rules of conduct for professionals in the interpreting and translation community (and, generally speaking, for all participants in the translation market) in Russia, when pursuing their professional objectives. Failure to observe the principles herein outlined may result in an individual incurring moral censure.</w:t>
      </w:r>
    </w:p>
    <w:p w:rsidR="00166FE6" w:rsidRPr="00CF5E4D" w:rsidRDefault="00166FE6" w:rsidP="00CF5E4D">
      <w:pPr>
        <w:widowControl/>
        <w:spacing w:after="0" w:line="240" w:lineRule="auto"/>
        <w:jc w:val="both"/>
        <w:rPr>
          <w:rFonts w:ascii="Arial" w:hAnsi="Arial" w:cs="Arial"/>
          <w:sz w:val="20"/>
          <w:szCs w:val="20"/>
        </w:rPr>
      </w:pPr>
    </w:p>
    <w:p w:rsidR="00166FE6" w:rsidRPr="00CF5E4D" w:rsidRDefault="00166FE6" w:rsidP="00CF5E4D">
      <w:pPr>
        <w:widowControl/>
        <w:spacing w:after="0" w:line="240" w:lineRule="auto"/>
        <w:jc w:val="both"/>
        <w:rPr>
          <w:rFonts w:ascii="Arial" w:hAnsi="Arial" w:cs="Arial"/>
          <w:sz w:val="20"/>
          <w:szCs w:val="20"/>
        </w:rPr>
      </w:pPr>
      <w:r w:rsidRPr="00CF5E4D">
        <w:rPr>
          <w:rFonts w:ascii="Arial" w:hAnsi="Arial" w:cs="Arial"/>
          <w:sz w:val="20"/>
          <w:szCs w:val="20"/>
        </w:rPr>
        <w:t>The Code covers issues that are outside of the law, and in this regard it complements the provisions of co</w:t>
      </w:r>
      <w:r w:rsidRPr="00CF5E4D">
        <w:rPr>
          <w:rFonts w:ascii="Arial" w:hAnsi="Arial" w:cs="Arial"/>
          <w:sz w:val="20"/>
          <w:szCs w:val="20"/>
        </w:rPr>
        <w:t>n</w:t>
      </w:r>
      <w:r w:rsidRPr="00CF5E4D">
        <w:rPr>
          <w:rFonts w:ascii="Arial" w:hAnsi="Arial" w:cs="Arial"/>
          <w:sz w:val="20"/>
          <w:szCs w:val="20"/>
        </w:rPr>
        <w:t>tracts made between parties in the translation market.</w:t>
      </w:r>
    </w:p>
    <w:p w:rsidR="00166FE6" w:rsidRPr="00197D1C" w:rsidRDefault="00166FE6" w:rsidP="009B3E59">
      <w:pPr>
        <w:spacing w:after="0" w:line="240" w:lineRule="auto"/>
        <w:rPr>
          <w:rFonts w:ascii="Times New Roman" w:hAnsi="Times New Roman"/>
          <w:kern w:val="20"/>
          <w:sz w:val="18"/>
          <w:szCs w:val="18"/>
          <w:lang w:val="en-GB"/>
        </w:rPr>
      </w:pPr>
    </w:p>
    <w:p w:rsidR="00166FE6" w:rsidRPr="00AC325D" w:rsidRDefault="00166FE6" w:rsidP="00805C0A">
      <w:pPr>
        <w:widowControl/>
        <w:spacing w:after="0" w:line="240" w:lineRule="auto"/>
        <w:jc w:val="both"/>
        <w:rPr>
          <w:rFonts w:ascii="Arial" w:hAnsi="Arial" w:cs="Arial"/>
          <w:b/>
          <w:color w:val="0F9067"/>
          <w:sz w:val="24"/>
          <w:szCs w:val="24"/>
        </w:rPr>
      </w:pPr>
      <w:r w:rsidRPr="00AC325D">
        <w:rPr>
          <w:rFonts w:ascii="Arial" w:hAnsi="Arial" w:cs="Arial"/>
          <w:b/>
          <w:color w:val="0F9067"/>
          <w:sz w:val="24"/>
          <w:szCs w:val="24"/>
        </w:rPr>
        <w:t>Scope</w:t>
      </w:r>
    </w:p>
    <w:p w:rsidR="00166FE6" w:rsidRPr="00C10AD0" w:rsidRDefault="00166FE6" w:rsidP="009B3E59">
      <w:pPr>
        <w:pStyle w:val="a9"/>
        <w:shd w:val="clear" w:color="auto" w:fill="FFFFFF"/>
        <w:spacing w:before="0" w:beforeAutospacing="0" w:after="0" w:afterAutospacing="0"/>
        <w:rPr>
          <w:kern w:val="20"/>
          <w:sz w:val="18"/>
          <w:szCs w:val="18"/>
          <w:lang w:val="en-GB" w:eastAsia="en-US"/>
        </w:rPr>
      </w:pPr>
    </w:p>
    <w:p w:rsidR="00166FE6" w:rsidRPr="00CF5E4D" w:rsidRDefault="00166FE6" w:rsidP="00EF059C">
      <w:pPr>
        <w:pStyle w:val="a9"/>
        <w:shd w:val="clear" w:color="auto" w:fill="FFFFFF"/>
        <w:spacing w:before="0" w:beforeAutospacing="0" w:after="0" w:afterAutospacing="0"/>
        <w:jc w:val="both"/>
        <w:rPr>
          <w:rFonts w:ascii="Arial" w:hAnsi="Arial" w:cs="Arial"/>
          <w:kern w:val="20"/>
          <w:sz w:val="20"/>
          <w:szCs w:val="20"/>
          <w:lang w:val="en-GB" w:eastAsia="en-US"/>
        </w:rPr>
      </w:pPr>
      <w:r w:rsidRPr="00CF5E4D">
        <w:rPr>
          <w:rFonts w:ascii="Arial" w:hAnsi="Arial" w:cs="Arial"/>
          <w:kern w:val="20"/>
          <w:sz w:val="20"/>
          <w:szCs w:val="20"/>
          <w:lang w:val="en-GB" w:eastAsia="en-US"/>
        </w:rPr>
        <w:t>The provisions of the Code apply to all interpretation and translation practitioners who choose to subscribe to it, including</w:t>
      </w:r>
      <w:r w:rsidRPr="00CF5E4D">
        <w:rPr>
          <w:rFonts w:ascii="Arial" w:hAnsi="Arial" w:cs="Arial"/>
          <w:sz w:val="20"/>
          <w:szCs w:val="20"/>
          <w:shd w:val="clear" w:color="auto" w:fill="FFFFFF"/>
          <w:lang w:val="en-US"/>
        </w:rPr>
        <w:t xml:space="preserve"> </w:t>
      </w:r>
      <w:r w:rsidRPr="00CF5E4D">
        <w:rPr>
          <w:rFonts w:ascii="Arial" w:hAnsi="Arial" w:cs="Arial"/>
          <w:kern w:val="20"/>
          <w:sz w:val="20"/>
          <w:szCs w:val="20"/>
          <w:lang w:val="en-GB" w:eastAsia="en-US"/>
        </w:rPr>
        <w:t>language service providers, their management and staff, freelance and staff translators and interpre</w:t>
      </w:r>
      <w:r w:rsidRPr="00CF5E4D">
        <w:rPr>
          <w:rFonts w:ascii="Arial" w:hAnsi="Arial" w:cs="Arial"/>
          <w:kern w:val="20"/>
          <w:sz w:val="20"/>
          <w:szCs w:val="20"/>
          <w:lang w:val="en-GB" w:eastAsia="en-US"/>
        </w:rPr>
        <w:t>t</w:t>
      </w:r>
      <w:r w:rsidRPr="00CF5E4D">
        <w:rPr>
          <w:rFonts w:ascii="Arial" w:hAnsi="Arial" w:cs="Arial"/>
          <w:kern w:val="20"/>
          <w:sz w:val="20"/>
          <w:szCs w:val="20"/>
          <w:lang w:val="en-GB" w:eastAsia="en-US"/>
        </w:rPr>
        <w:t xml:space="preserve">ers (including interpreters, translators, tour guides, </w:t>
      </w:r>
      <w:r w:rsidRPr="00CF5E4D">
        <w:rPr>
          <w:rFonts w:ascii="Arial" w:hAnsi="Arial" w:cs="Arial"/>
          <w:kern w:val="20"/>
          <w:sz w:val="20"/>
          <w:szCs w:val="20"/>
          <w:lang w:val="en-GB"/>
        </w:rPr>
        <w:t>sign language interpreters</w:t>
      </w:r>
      <w:r w:rsidRPr="00CF5E4D">
        <w:rPr>
          <w:rFonts w:ascii="Arial" w:hAnsi="Arial" w:cs="Arial"/>
          <w:kern w:val="20"/>
          <w:sz w:val="20"/>
          <w:szCs w:val="20"/>
          <w:lang w:val="en-GB" w:eastAsia="en-US"/>
        </w:rPr>
        <w:t xml:space="preserve">, audio-visual translators, social interpreters, etc.), and editors and </w:t>
      </w:r>
      <w:proofErr w:type="spellStart"/>
      <w:r w:rsidRPr="00CF5E4D">
        <w:rPr>
          <w:rFonts w:ascii="Arial" w:hAnsi="Arial" w:cs="Arial"/>
          <w:kern w:val="20"/>
          <w:sz w:val="20"/>
          <w:szCs w:val="20"/>
          <w:lang w:val="en-GB" w:eastAsia="en-US"/>
        </w:rPr>
        <w:t>proofreaders</w:t>
      </w:r>
      <w:proofErr w:type="spellEnd"/>
      <w:r w:rsidRPr="00CF5E4D">
        <w:rPr>
          <w:rFonts w:ascii="Arial" w:hAnsi="Arial" w:cs="Arial"/>
          <w:kern w:val="20"/>
          <w:sz w:val="20"/>
          <w:szCs w:val="20"/>
          <w:lang w:val="en-GB" w:eastAsia="en-US"/>
        </w:rPr>
        <w:t xml:space="preserve"> of translated texts. Hereinafter, those professionally involved in interpreting/translation activities will be referred to individually as </w:t>
      </w:r>
      <w:r w:rsidRPr="00CF5E4D">
        <w:rPr>
          <w:rFonts w:ascii="Arial" w:hAnsi="Arial" w:cs="Arial"/>
          <w:b/>
          <w:kern w:val="20"/>
          <w:sz w:val="20"/>
          <w:szCs w:val="20"/>
          <w:lang w:val="en-GB" w:eastAsia="en-US"/>
        </w:rPr>
        <w:t>‘Language professional’</w:t>
      </w:r>
      <w:r w:rsidRPr="00CF5E4D">
        <w:rPr>
          <w:rFonts w:ascii="Arial" w:hAnsi="Arial" w:cs="Arial"/>
          <w:kern w:val="20"/>
          <w:sz w:val="20"/>
          <w:szCs w:val="20"/>
          <w:lang w:val="en-GB" w:eastAsia="en-US"/>
        </w:rPr>
        <w:t xml:space="preserve"> or </w:t>
      </w:r>
      <w:r w:rsidRPr="00CF5E4D">
        <w:rPr>
          <w:rFonts w:ascii="Arial" w:hAnsi="Arial" w:cs="Arial"/>
          <w:b/>
          <w:kern w:val="20"/>
          <w:sz w:val="20"/>
          <w:szCs w:val="20"/>
          <w:lang w:val="en-GB" w:eastAsia="en-US"/>
        </w:rPr>
        <w:t>‘Language se</w:t>
      </w:r>
      <w:r w:rsidRPr="00CF5E4D">
        <w:rPr>
          <w:rFonts w:ascii="Arial" w:hAnsi="Arial" w:cs="Arial"/>
          <w:b/>
          <w:kern w:val="20"/>
          <w:sz w:val="20"/>
          <w:szCs w:val="20"/>
          <w:lang w:val="en-GB" w:eastAsia="en-US"/>
        </w:rPr>
        <w:t>r</w:t>
      </w:r>
      <w:r w:rsidRPr="00CF5E4D">
        <w:rPr>
          <w:rFonts w:ascii="Arial" w:hAnsi="Arial" w:cs="Arial"/>
          <w:b/>
          <w:kern w:val="20"/>
          <w:sz w:val="20"/>
          <w:szCs w:val="20"/>
          <w:lang w:val="en-GB" w:eastAsia="en-US"/>
        </w:rPr>
        <w:t>vice provider’</w:t>
      </w:r>
      <w:r w:rsidRPr="00CF5E4D">
        <w:rPr>
          <w:rFonts w:ascii="Arial" w:hAnsi="Arial" w:cs="Arial"/>
          <w:kern w:val="20"/>
          <w:sz w:val="20"/>
          <w:szCs w:val="20"/>
          <w:lang w:val="en-GB" w:eastAsia="en-US"/>
        </w:rPr>
        <w:t xml:space="preserve"> and collectively as </w:t>
      </w:r>
      <w:r w:rsidRPr="00CF5E4D">
        <w:rPr>
          <w:rFonts w:ascii="Arial" w:hAnsi="Arial" w:cs="Arial"/>
          <w:b/>
          <w:kern w:val="20"/>
          <w:sz w:val="20"/>
          <w:szCs w:val="20"/>
          <w:lang w:val="en-GB" w:eastAsia="en-US"/>
        </w:rPr>
        <w:t>‘Language professionals &amp; service providers’</w:t>
      </w:r>
      <w:r w:rsidRPr="00CF5E4D">
        <w:rPr>
          <w:rFonts w:ascii="Arial" w:hAnsi="Arial" w:cs="Arial"/>
          <w:kern w:val="20"/>
          <w:sz w:val="20"/>
          <w:szCs w:val="20"/>
          <w:lang w:val="en-GB" w:eastAsia="en-US"/>
        </w:rPr>
        <w:t xml:space="preserve">. </w:t>
      </w:r>
      <w:proofErr w:type="gramStart"/>
      <w:r w:rsidRPr="00CF5E4D">
        <w:rPr>
          <w:rFonts w:ascii="Arial" w:hAnsi="Arial" w:cs="Arial"/>
          <w:kern w:val="20"/>
          <w:sz w:val="20"/>
          <w:szCs w:val="20"/>
          <w:lang w:val="en-GB" w:eastAsia="en-US"/>
        </w:rPr>
        <w:t>From time to time, fre</w:t>
      </w:r>
      <w:r w:rsidRPr="00CF5E4D">
        <w:rPr>
          <w:rFonts w:ascii="Arial" w:hAnsi="Arial" w:cs="Arial"/>
          <w:kern w:val="20"/>
          <w:sz w:val="20"/>
          <w:szCs w:val="20"/>
          <w:lang w:val="en-GB" w:eastAsia="en-US"/>
        </w:rPr>
        <w:t>e</w:t>
      </w:r>
      <w:r w:rsidRPr="00CF5E4D">
        <w:rPr>
          <w:rFonts w:ascii="Arial" w:hAnsi="Arial" w:cs="Arial"/>
          <w:kern w:val="20"/>
          <w:sz w:val="20"/>
          <w:szCs w:val="20"/>
          <w:lang w:val="en-GB" w:eastAsia="en-US"/>
        </w:rPr>
        <w:t>lance language professionals and language service providers alike act as clients, ordering interpre</w:t>
      </w:r>
      <w:r w:rsidRPr="00CF5E4D">
        <w:rPr>
          <w:rFonts w:ascii="Arial" w:hAnsi="Arial" w:cs="Arial"/>
          <w:kern w:val="20"/>
          <w:sz w:val="20"/>
          <w:szCs w:val="20"/>
          <w:lang w:val="en-GB" w:eastAsia="en-US"/>
        </w:rPr>
        <w:t>t</w:t>
      </w:r>
      <w:r w:rsidRPr="00CF5E4D">
        <w:rPr>
          <w:rFonts w:ascii="Arial" w:hAnsi="Arial" w:cs="Arial"/>
          <w:kern w:val="20"/>
          <w:sz w:val="20"/>
          <w:szCs w:val="20"/>
          <w:lang w:val="en-GB" w:eastAsia="en-US"/>
        </w:rPr>
        <w:t>ing/translation jobs.</w:t>
      </w:r>
      <w:proofErr w:type="gramEnd"/>
    </w:p>
    <w:p w:rsidR="00166FE6" w:rsidRPr="00CF5E4D" w:rsidRDefault="00166FE6" w:rsidP="00EF059C">
      <w:pPr>
        <w:pStyle w:val="a9"/>
        <w:shd w:val="clear" w:color="auto" w:fill="FFFFFF"/>
        <w:spacing w:before="0" w:beforeAutospacing="0" w:after="0" w:afterAutospacing="0"/>
        <w:jc w:val="both"/>
        <w:rPr>
          <w:rFonts w:ascii="Arial" w:hAnsi="Arial" w:cs="Arial"/>
          <w:kern w:val="20"/>
          <w:sz w:val="20"/>
          <w:szCs w:val="20"/>
          <w:lang w:val="en-GB" w:eastAsia="en-US"/>
        </w:rPr>
      </w:pPr>
    </w:p>
    <w:p w:rsidR="00166FE6" w:rsidRPr="00CF5E4D" w:rsidRDefault="00166FE6" w:rsidP="00EF059C">
      <w:pPr>
        <w:pStyle w:val="a9"/>
        <w:shd w:val="clear" w:color="auto" w:fill="FFFFFF"/>
        <w:spacing w:before="0" w:beforeAutospacing="0" w:after="0" w:afterAutospacing="0"/>
        <w:jc w:val="both"/>
        <w:rPr>
          <w:rFonts w:ascii="Arial" w:hAnsi="Arial" w:cs="Arial"/>
          <w:kern w:val="20"/>
          <w:sz w:val="20"/>
          <w:szCs w:val="20"/>
          <w:lang w:val="en-GB" w:eastAsia="en-US"/>
        </w:rPr>
      </w:pPr>
      <w:r w:rsidRPr="00CF5E4D">
        <w:rPr>
          <w:rFonts w:ascii="Arial" w:hAnsi="Arial" w:cs="Arial"/>
          <w:kern w:val="20"/>
          <w:sz w:val="20"/>
          <w:szCs w:val="20"/>
          <w:lang w:val="en-GB" w:eastAsia="en-US"/>
        </w:rPr>
        <w:t xml:space="preserve">Language professionals &amp; service providers who subscribe to the Code are expected to communicate this fact to their partners and clients, using available means (including websites, professional </w:t>
      </w:r>
      <w:proofErr w:type="spellStart"/>
      <w:r w:rsidRPr="00CF5E4D">
        <w:rPr>
          <w:rFonts w:ascii="Arial" w:hAnsi="Arial" w:cs="Arial"/>
          <w:kern w:val="20"/>
          <w:sz w:val="20"/>
          <w:szCs w:val="20"/>
          <w:lang w:val="en-GB" w:eastAsia="en-US"/>
        </w:rPr>
        <w:t>rйsumйs</w:t>
      </w:r>
      <w:proofErr w:type="spellEnd"/>
      <w:r w:rsidRPr="00CF5E4D">
        <w:rPr>
          <w:rFonts w:ascii="Arial" w:hAnsi="Arial" w:cs="Arial"/>
          <w:kern w:val="20"/>
          <w:sz w:val="20"/>
          <w:szCs w:val="20"/>
          <w:lang w:val="en-GB" w:eastAsia="en-US"/>
        </w:rPr>
        <w:t>, advertisements, etc.).</w:t>
      </w:r>
    </w:p>
    <w:p w:rsidR="00166FE6" w:rsidRPr="00CF5E4D" w:rsidRDefault="00166FE6" w:rsidP="00EF059C">
      <w:pPr>
        <w:pStyle w:val="a9"/>
        <w:shd w:val="clear" w:color="auto" w:fill="FFFFFF"/>
        <w:spacing w:before="0" w:beforeAutospacing="0" w:after="0" w:afterAutospacing="0"/>
        <w:jc w:val="both"/>
        <w:rPr>
          <w:rFonts w:ascii="Arial" w:hAnsi="Arial" w:cs="Arial"/>
          <w:kern w:val="20"/>
          <w:sz w:val="20"/>
          <w:szCs w:val="20"/>
          <w:lang w:val="en-GB" w:eastAsia="en-US"/>
        </w:rPr>
      </w:pPr>
    </w:p>
    <w:p w:rsidR="00166FE6" w:rsidRPr="007344A7" w:rsidRDefault="00166FE6" w:rsidP="003F3A49">
      <w:pPr>
        <w:pStyle w:val="a9"/>
        <w:shd w:val="clear" w:color="auto" w:fill="FFFFFF"/>
        <w:spacing w:before="0" w:beforeAutospacing="0" w:after="0" w:afterAutospacing="0"/>
        <w:jc w:val="both"/>
        <w:rPr>
          <w:rFonts w:ascii="Arial" w:hAnsi="Arial" w:cs="Arial"/>
          <w:kern w:val="20"/>
          <w:sz w:val="20"/>
          <w:szCs w:val="20"/>
          <w:lang w:val="en-GB" w:eastAsia="en-US"/>
        </w:rPr>
      </w:pPr>
      <w:r w:rsidRPr="007344A7">
        <w:rPr>
          <w:rFonts w:ascii="Arial" w:hAnsi="Arial" w:cs="Arial"/>
          <w:kern w:val="20"/>
          <w:sz w:val="20"/>
          <w:szCs w:val="20"/>
          <w:lang w:val="en-GB" w:eastAsia="en-US"/>
        </w:rPr>
        <w:t>Language professionals &amp; service providers encourage their clients and other individuals participating in the interpreting/translation process to adhere to the provisions of the Code.</w:t>
      </w:r>
    </w:p>
    <w:p w:rsidR="00166FE6" w:rsidRPr="001A31BA" w:rsidRDefault="00166FE6" w:rsidP="003F3A49">
      <w:pPr>
        <w:pStyle w:val="a9"/>
        <w:shd w:val="clear" w:color="auto" w:fill="FFFFFF"/>
        <w:spacing w:before="0" w:beforeAutospacing="0" w:after="0" w:afterAutospacing="0"/>
        <w:ind w:left="357"/>
        <w:jc w:val="both"/>
        <w:rPr>
          <w:rFonts w:ascii="Arial" w:hAnsi="Arial" w:cs="Arial"/>
          <w:b/>
          <w:color w:val="0F9067"/>
          <w:sz w:val="20"/>
          <w:szCs w:val="20"/>
          <w:lang w:val="en-US" w:eastAsia="en-US"/>
        </w:rPr>
      </w:pPr>
    </w:p>
    <w:p w:rsidR="00166FE6" w:rsidRPr="00821CDC" w:rsidRDefault="00166FE6" w:rsidP="00821CDC">
      <w:pPr>
        <w:pStyle w:val="a9"/>
        <w:keepNext/>
        <w:shd w:val="clear" w:color="auto" w:fill="FFFFFF"/>
        <w:spacing w:before="0" w:beforeAutospacing="0" w:after="0" w:afterAutospacing="0"/>
        <w:ind w:left="357"/>
        <w:jc w:val="both"/>
        <w:rPr>
          <w:rFonts w:ascii="Arial" w:hAnsi="Arial" w:cs="Arial"/>
          <w:b/>
          <w:color w:val="0F9067"/>
          <w:lang w:val="en-US" w:eastAsia="en-US"/>
        </w:rPr>
      </w:pPr>
      <w:r w:rsidRPr="00821CDC">
        <w:rPr>
          <w:rFonts w:ascii="Arial" w:hAnsi="Arial" w:cs="Arial"/>
          <w:b/>
          <w:color w:val="0F9067"/>
          <w:lang w:val="en-US" w:eastAsia="en-US"/>
        </w:rPr>
        <w:t xml:space="preserve">1. </w:t>
      </w:r>
      <w:r w:rsidRPr="00821CDC">
        <w:rPr>
          <w:rFonts w:ascii="Arial" w:hAnsi="Arial" w:cs="Arial"/>
          <w:b/>
          <w:color w:val="0F9067"/>
          <w:lang w:val="en-US" w:eastAsia="en-US"/>
        </w:rPr>
        <w:tab/>
        <w:t xml:space="preserve">Professional Conduct </w:t>
      </w:r>
    </w:p>
    <w:p w:rsidR="00166FE6" w:rsidRPr="003F3A49" w:rsidRDefault="00166FE6" w:rsidP="007344A7">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3F3A49">
        <w:rPr>
          <w:rFonts w:ascii="Arial" w:hAnsi="Arial" w:cs="Arial"/>
          <w:b/>
          <w:color w:val="0F9067"/>
          <w:sz w:val="20"/>
          <w:szCs w:val="20"/>
          <w:lang w:val="en-US" w:eastAsia="en-US"/>
        </w:rPr>
        <w:t xml:space="preserve">1.1. </w:t>
      </w:r>
      <w:r w:rsidRPr="003F3A49">
        <w:rPr>
          <w:rFonts w:ascii="Arial" w:hAnsi="Arial" w:cs="Arial"/>
          <w:b/>
          <w:color w:val="0F9067"/>
          <w:sz w:val="20"/>
          <w:szCs w:val="20"/>
          <w:lang w:val="en-US" w:eastAsia="en-US"/>
        </w:rPr>
        <w:tab/>
        <w:t>Competence</w:t>
      </w:r>
    </w:p>
    <w:p w:rsidR="00166FE6" w:rsidRPr="001A31BA" w:rsidRDefault="00166FE6" w:rsidP="0066681C">
      <w:pPr>
        <w:widowControl/>
        <w:spacing w:after="0" w:line="240" w:lineRule="auto"/>
        <w:ind w:left="720"/>
        <w:jc w:val="both"/>
        <w:rPr>
          <w:rFonts w:ascii="Arial" w:hAnsi="Arial" w:cs="Arial"/>
          <w:sz w:val="20"/>
          <w:szCs w:val="20"/>
        </w:rPr>
      </w:pPr>
      <w:r w:rsidRPr="00CF5E4D">
        <w:rPr>
          <w:rFonts w:ascii="Arial" w:hAnsi="Arial" w:cs="Arial"/>
          <w:sz w:val="20"/>
          <w:szCs w:val="20"/>
        </w:rPr>
        <w:t xml:space="preserve">Language professionals &amp; service providers only undertake work they are competent to perform in terms of the language, subject matter, culture, and technology. </w:t>
      </w:r>
    </w:p>
    <w:p w:rsidR="00166FE6" w:rsidRPr="00376603" w:rsidRDefault="00166FE6" w:rsidP="00376603">
      <w:pPr>
        <w:pStyle w:val="a9"/>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CF5E4D">
        <w:rPr>
          <w:rFonts w:ascii="Arial" w:hAnsi="Arial" w:cs="Arial"/>
          <w:b/>
          <w:color w:val="0F9067"/>
          <w:sz w:val="20"/>
          <w:szCs w:val="20"/>
          <w:lang w:val="en-US" w:eastAsia="en-US"/>
        </w:rPr>
        <w:t xml:space="preserve">1.2. </w:t>
      </w:r>
      <w:r w:rsidRPr="00376603">
        <w:rPr>
          <w:rFonts w:ascii="Arial" w:hAnsi="Arial" w:cs="Arial"/>
          <w:b/>
          <w:color w:val="0F9067"/>
          <w:sz w:val="20"/>
          <w:szCs w:val="20"/>
          <w:lang w:val="en-US" w:eastAsia="en-US"/>
        </w:rPr>
        <w:tab/>
      </w:r>
      <w:r w:rsidRPr="00CF5E4D">
        <w:rPr>
          <w:rFonts w:ascii="Arial" w:hAnsi="Arial" w:cs="Arial"/>
          <w:b/>
          <w:color w:val="0F9067"/>
          <w:sz w:val="20"/>
          <w:szCs w:val="20"/>
          <w:lang w:val="en-US" w:eastAsia="en-US"/>
        </w:rPr>
        <w:t>Conditions Preventing Proper Performance</w:t>
      </w:r>
    </w:p>
    <w:p w:rsidR="00166FE6" w:rsidRPr="001A31BA" w:rsidRDefault="00166FE6" w:rsidP="0066681C">
      <w:pPr>
        <w:widowControl/>
        <w:spacing w:after="0" w:line="240" w:lineRule="auto"/>
        <w:ind w:left="720"/>
        <w:jc w:val="both"/>
        <w:rPr>
          <w:rFonts w:ascii="Arial" w:hAnsi="Arial" w:cs="Arial"/>
          <w:sz w:val="20"/>
          <w:szCs w:val="20"/>
        </w:rPr>
      </w:pPr>
      <w:r w:rsidRPr="00CF5E4D">
        <w:rPr>
          <w:rFonts w:ascii="Arial" w:hAnsi="Arial" w:cs="Arial"/>
          <w:sz w:val="20"/>
          <w:szCs w:val="20"/>
        </w:rPr>
        <w:t>If the competence, facilities, or terms of an assignment (e.g., deadlines) make it impossible for language professionals &amp; service providers to perform the translation/interpreting job according to the client’s e</w:t>
      </w:r>
      <w:r w:rsidRPr="00CF5E4D">
        <w:rPr>
          <w:rFonts w:ascii="Arial" w:hAnsi="Arial" w:cs="Arial"/>
          <w:sz w:val="20"/>
          <w:szCs w:val="20"/>
        </w:rPr>
        <w:t>x</w:t>
      </w:r>
      <w:r w:rsidRPr="00CF5E4D">
        <w:rPr>
          <w:rFonts w:ascii="Arial" w:hAnsi="Arial" w:cs="Arial"/>
          <w:sz w:val="20"/>
          <w:szCs w:val="20"/>
        </w:rPr>
        <w:t>pectations and specifications (including situations when such complications arise in the course of the execution of an assignment), then the language professionals &amp; service providers are obliged to inform the client accordingly, without delay, and to assist in finding a suitable solution to the situation.</w:t>
      </w:r>
    </w:p>
    <w:p w:rsidR="00166FE6" w:rsidRPr="003F3A49" w:rsidRDefault="00166FE6" w:rsidP="00376603">
      <w:pPr>
        <w:pStyle w:val="a9"/>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CF5E4D">
        <w:rPr>
          <w:rFonts w:ascii="Arial" w:hAnsi="Arial" w:cs="Arial"/>
          <w:b/>
          <w:color w:val="0F9067"/>
          <w:sz w:val="20"/>
          <w:szCs w:val="20"/>
          <w:lang w:val="en-US" w:eastAsia="en-US"/>
        </w:rPr>
        <w:t xml:space="preserve">1.3. </w:t>
      </w:r>
      <w:r>
        <w:rPr>
          <w:rFonts w:ascii="Arial" w:hAnsi="Arial" w:cs="Arial"/>
          <w:b/>
          <w:color w:val="0F9067"/>
          <w:sz w:val="20"/>
          <w:szCs w:val="20"/>
          <w:lang w:eastAsia="en-US"/>
        </w:rPr>
        <w:tab/>
      </w:r>
      <w:r w:rsidRPr="00CF5E4D">
        <w:rPr>
          <w:rFonts w:ascii="Arial" w:hAnsi="Arial" w:cs="Arial"/>
          <w:b/>
          <w:color w:val="0F9067"/>
          <w:sz w:val="20"/>
          <w:szCs w:val="20"/>
          <w:lang w:val="en-US" w:eastAsia="en-US"/>
        </w:rPr>
        <w:t>Impartiality and Independence</w:t>
      </w:r>
    </w:p>
    <w:p w:rsidR="00166FE6" w:rsidRPr="001A31BA" w:rsidRDefault="00166FE6" w:rsidP="0066681C">
      <w:pPr>
        <w:widowControl/>
        <w:spacing w:after="0" w:line="240" w:lineRule="auto"/>
        <w:ind w:left="720"/>
        <w:jc w:val="both"/>
        <w:rPr>
          <w:rFonts w:ascii="Arial" w:hAnsi="Arial" w:cs="Arial"/>
          <w:sz w:val="20"/>
          <w:szCs w:val="20"/>
        </w:rPr>
      </w:pPr>
      <w:r w:rsidRPr="00CF5E4D">
        <w:rPr>
          <w:rFonts w:ascii="Arial" w:hAnsi="Arial" w:cs="Arial"/>
          <w:sz w:val="20"/>
          <w:szCs w:val="20"/>
        </w:rPr>
        <w:t>Translators and, in particular interpreters, abstain from adding to the translated/interpreted text their personal judgments and attitudes relating to the subject matter. The language professional remains at all times unbiased and strives to translate the statements of the parties in the most impartial and acc</w:t>
      </w:r>
      <w:r w:rsidRPr="00CF5E4D">
        <w:rPr>
          <w:rFonts w:ascii="Arial" w:hAnsi="Arial" w:cs="Arial"/>
          <w:sz w:val="20"/>
          <w:szCs w:val="20"/>
        </w:rPr>
        <w:t>u</w:t>
      </w:r>
      <w:r w:rsidRPr="00CF5E4D">
        <w:rPr>
          <w:rFonts w:ascii="Arial" w:hAnsi="Arial" w:cs="Arial"/>
          <w:sz w:val="20"/>
          <w:szCs w:val="20"/>
        </w:rPr>
        <w:t>rate way possible.</w:t>
      </w:r>
    </w:p>
    <w:p w:rsidR="00166FE6" w:rsidRPr="003F3A49" w:rsidRDefault="00166FE6" w:rsidP="00376603">
      <w:pPr>
        <w:pStyle w:val="a9"/>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CF5E4D">
        <w:rPr>
          <w:rFonts w:ascii="Arial" w:hAnsi="Arial" w:cs="Arial"/>
          <w:b/>
          <w:color w:val="0F9067"/>
          <w:sz w:val="20"/>
          <w:szCs w:val="20"/>
          <w:lang w:val="en-US" w:eastAsia="en-US"/>
        </w:rPr>
        <w:t xml:space="preserve">1.4. </w:t>
      </w:r>
      <w:r w:rsidRPr="003F3A49">
        <w:rPr>
          <w:rFonts w:ascii="Arial" w:hAnsi="Arial" w:cs="Arial"/>
          <w:b/>
          <w:color w:val="0F9067"/>
          <w:sz w:val="20"/>
          <w:szCs w:val="20"/>
          <w:lang w:val="en-US" w:eastAsia="en-US"/>
        </w:rPr>
        <w:tab/>
      </w:r>
      <w:r w:rsidRPr="00CF5E4D">
        <w:rPr>
          <w:rFonts w:ascii="Arial" w:hAnsi="Arial" w:cs="Arial"/>
          <w:b/>
          <w:color w:val="0F9067"/>
          <w:sz w:val="20"/>
          <w:szCs w:val="20"/>
          <w:lang w:val="en-US" w:eastAsia="en-US"/>
        </w:rPr>
        <w:t>Good Faith</w:t>
      </w:r>
    </w:p>
    <w:p w:rsidR="00166FE6" w:rsidRPr="00376603" w:rsidRDefault="00166FE6" w:rsidP="00376603">
      <w:pPr>
        <w:widowControl/>
        <w:spacing w:after="0" w:line="240" w:lineRule="auto"/>
        <w:ind w:left="720"/>
        <w:jc w:val="both"/>
        <w:rPr>
          <w:rFonts w:ascii="Arial" w:hAnsi="Arial" w:cs="Arial"/>
          <w:sz w:val="20"/>
          <w:szCs w:val="20"/>
        </w:rPr>
      </w:pPr>
      <w:r w:rsidRPr="00376603">
        <w:rPr>
          <w:rFonts w:ascii="Arial" w:hAnsi="Arial" w:cs="Arial"/>
          <w:sz w:val="20"/>
          <w:szCs w:val="20"/>
        </w:rPr>
        <w:t>Language professionals &amp; service providers do their utmost to perform their work in accordance with the terms and conditions of the contract made prior to the commencement of work.</w:t>
      </w:r>
    </w:p>
    <w:p w:rsidR="00166FE6" w:rsidRPr="003F3A49" w:rsidRDefault="00166FE6" w:rsidP="00376603">
      <w:pPr>
        <w:pStyle w:val="a9"/>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CF5E4D">
        <w:rPr>
          <w:rFonts w:ascii="Arial" w:hAnsi="Arial" w:cs="Arial"/>
          <w:b/>
          <w:color w:val="0F9067"/>
          <w:sz w:val="20"/>
          <w:szCs w:val="20"/>
          <w:lang w:val="en-US" w:eastAsia="en-US"/>
        </w:rPr>
        <w:t xml:space="preserve">1.5. </w:t>
      </w:r>
      <w:r w:rsidRPr="003F3A49">
        <w:rPr>
          <w:rFonts w:ascii="Arial" w:hAnsi="Arial" w:cs="Arial"/>
          <w:b/>
          <w:color w:val="0F9067"/>
          <w:sz w:val="20"/>
          <w:szCs w:val="20"/>
          <w:lang w:val="en-US" w:eastAsia="en-US"/>
        </w:rPr>
        <w:tab/>
      </w:r>
      <w:r w:rsidRPr="00CF5E4D">
        <w:rPr>
          <w:rFonts w:ascii="Arial" w:hAnsi="Arial" w:cs="Arial"/>
          <w:b/>
          <w:color w:val="0F9067"/>
          <w:sz w:val="20"/>
          <w:szCs w:val="20"/>
          <w:lang w:val="en-US" w:eastAsia="en-US"/>
        </w:rPr>
        <w:t>Copyright</w:t>
      </w:r>
    </w:p>
    <w:p w:rsidR="00166FE6" w:rsidRPr="00376603" w:rsidRDefault="00166FE6" w:rsidP="00376603">
      <w:pPr>
        <w:widowControl/>
        <w:spacing w:after="0" w:line="240" w:lineRule="auto"/>
        <w:ind w:left="720"/>
        <w:jc w:val="both"/>
        <w:rPr>
          <w:rFonts w:ascii="Arial" w:hAnsi="Arial" w:cs="Arial"/>
          <w:sz w:val="20"/>
          <w:szCs w:val="20"/>
        </w:rPr>
      </w:pPr>
      <w:r w:rsidRPr="00376603">
        <w:rPr>
          <w:rFonts w:ascii="Arial" w:hAnsi="Arial" w:cs="Arial"/>
          <w:sz w:val="20"/>
          <w:szCs w:val="20"/>
        </w:rPr>
        <w:t>Language professionals &amp; service providers respect the rights of the authors of original texts. When a translation job is ordered, it is assumed by default that issues relating to copyright in the source text have been addressed and duly resolved by the client of the translation job. The copyright that transl</w:t>
      </w:r>
      <w:r w:rsidRPr="00376603">
        <w:rPr>
          <w:rFonts w:ascii="Arial" w:hAnsi="Arial" w:cs="Arial"/>
          <w:sz w:val="20"/>
          <w:szCs w:val="20"/>
        </w:rPr>
        <w:t>a</w:t>
      </w:r>
      <w:r w:rsidRPr="00376603">
        <w:rPr>
          <w:rFonts w:ascii="Arial" w:hAnsi="Arial" w:cs="Arial"/>
          <w:sz w:val="20"/>
          <w:szCs w:val="20"/>
        </w:rPr>
        <w:lastRenderedPageBreak/>
        <w:t>tors/interpreters own in the translation/interpreting product which they create is regulated and protected by the applicable legislation.</w:t>
      </w:r>
    </w:p>
    <w:p w:rsidR="00166FE6" w:rsidRPr="003F3A49" w:rsidRDefault="00166FE6" w:rsidP="00BE61FB">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CF5E4D">
        <w:rPr>
          <w:rFonts w:ascii="Arial" w:hAnsi="Arial" w:cs="Arial"/>
          <w:b/>
          <w:color w:val="0F9067"/>
          <w:sz w:val="20"/>
          <w:szCs w:val="20"/>
          <w:lang w:val="en-US" w:eastAsia="en-US"/>
        </w:rPr>
        <w:t xml:space="preserve">1.6. </w:t>
      </w:r>
      <w:r w:rsidRPr="003F3A49">
        <w:rPr>
          <w:rFonts w:ascii="Arial" w:hAnsi="Arial" w:cs="Arial"/>
          <w:b/>
          <w:color w:val="0F9067"/>
          <w:sz w:val="20"/>
          <w:szCs w:val="20"/>
          <w:lang w:val="en-US" w:eastAsia="en-US"/>
        </w:rPr>
        <w:tab/>
      </w:r>
      <w:r w:rsidRPr="00CF5E4D">
        <w:rPr>
          <w:rFonts w:ascii="Arial" w:hAnsi="Arial" w:cs="Arial"/>
          <w:b/>
          <w:color w:val="0F9067"/>
          <w:sz w:val="20"/>
          <w:szCs w:val="20"/>
          <w:lang w:val="en-US" w:eastAsia="en-US"/>
        </w:rPr>
        <w:t>Avoidance of Conflicts of Interest</w:t>
      </w:r>
    </w:p>
    <w:p w:rsidR="00166FE6" w:rsidRPr="00376603" w:rsidRDefault="00166FE6" w:rsidP="00376603">
      <w:pPr>
        <w:widowControl/>
        <w:spacing w:after="0" w:line="240" w:lineRule="auto"/>
        <w:ind w:left="720"/>
        <w:jc w:val="both"/>
        <w:rPr>
          <w:rFonts w:ascii="Arial" w:hAnsi="Arial" w:cs="Arial"/>
          <w:sz w:val="20"/>
          <w:szCs w:val="20"/>
        </w:rPr>
      </w:pPr>
      <w:r w:rsidRPr="00376603">
        <w:rPr>
          <w:rFonts w:ascii="Arial" w:hAnsi="Arial" w:cs="Arial"/>
          <w:sz w:val="20"/>
          <w:szCs w:val="20"/>
        </w:rPr>
        <w:t>If it becomes apparent in the course of the initial discussion of the contract that the personal interests of the language professionals &amp; service providers may affect their impartiality in executing their profe</w:t>
      </w:r>
      <w:r w:rsidRPr="00376603">
        <w:rPr>
          <w:rFonts w:ascii="Arial" w:hAnsi="Arial" w:cs="Arial"/>
          <w:sz w:val="20"/>
          <w:szCs w:val="20"/>
        </w:rPr>
        <w:t>s</w:t>
      </w:r>
      <w:r w:rsidRPr="00376603">
        <w:rPr>
          <w:rFonts w:ascii="Arial" w:hAnsi="Arial" w:cs="Arial"/>
          <w:sz w:val="20"/>
          <w:szCs w:val="20"/>
        </w:rPr>
        <w:t>sional duties, or that as a result, the interests of the client may be infringed upon, then the language professionals &amp; service providers inform the client accordingly, and the parties together work out an a</w:t>
      </w:r>
      <w:r w:rsidRPr="00376603">
        <w:rPr>
          <w:rFonts w:ascii="Arial" w:hAnsi="Arial" w:cs="Arial"/>
          <w:sz w:val="20"/>
          <w:szCs w:val="20"/>
        </w:rPr>
        <w:t>p</w:t>
      </w:r>
      <w:r w:rsidRPr="00376603">
        <w:rPr>
          <w:rFonts w:ascii="Arial" w:hAnsi="Arial" w:cs="Arial"/>
          <w:sz w:val="20"/>
          <w:szCs w:val="20"/>
        </w:rPr>
        <w:t xml:space="preserve">propriate solution. </w:t>
      </w:r>
    </w:p>
    <w:p w:rsidR="00166FE6" w:rsidRPr="00197D1C" w:rsidRDefault="00166FE6" w:rsidP="00EF059C">
      <w:pPr>
        <w:spacing w:after="0" w:line="240" w:lineRule="auto"/>
        <w:jc w:val="both"/>
        <w:rPr>
          <w:rFonts w:ascii="Times New Roman" w:hAnsi="Times New Roman"/>
          <w:kern w:val="20"/>
          <w:sz w:val="18"/>
          <w:szCs w:val="18"/>
          <w:lang w:val="en-GB"/>
        </w:rPr>
      </w:pPr>
    </w:p>
    <w:p w:rsidR="00166FE6" w:rsidRPr="00376603" w:rsidRDefault="00166FE6" w:rsidP="00376603">
      <w:pPr>
        <w:widowControl/>
        <w:spacing w:after="0" w:line="240" w:lineRule="auto"/>
        <w:ind w:left="720"/>
        <w:jc w:val="both"/>
        <w:rPr>
          <w:rFonts w:ascii="Arial" w:hAnsi="Arial" w:cs="Arial"/>
          <w:sz w:val="20"/>
          <w:szCs w:val="20"/>
        </w:rPr>
      </w:pPr>
      <w:r w:rsidRPr="00376603">
        <w:rPr>
          <w:rFonts w:ascii="Arial" w:hAnsi="Arial" w:cs="Arial"/>
          <w:sz w:val="20"/>
          <w:szCs w:val="20"/>
        </w:rPr>
        <w:t>Language professionals &amp; service providers may not use any information received in the course of the initial discussion or during execution of the contract for their personal commercial benefit.</w:t>
      </w:r>
    </w:p>
    <w:p w:rsidR="00166FE6" w:rsidRPr="003F3A49" w:rsidRDefault="00166FE6" w:rsidP="00376603">
      <w:pPr>
        <w:pStyle w:val="a9"/>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CF5E4D">
        <w:rPr>
          <w:rFonts w:ascii="Arial" w:hAnsi="Arial" w:cs="Arial"/>
          <w:b/>
          <w:color w:val="0F9067"/>
          <w:sz w:val="20"/>
          <w:szCs w:val="20"/>
          <w:lang w:val="en-US" w:eastAsia="en-US"/>
        </w:rPr>
        <w:t xml:space="preserve">1.7. </w:t>
      </w:r>
      <w:r w:rsidRPr="003F3A49">
        <w:rPr>
          <w:rFonts w:ascii="Arial" w:hAnsi="Arial" w:cs="Arial"/>
          <w:b/>
          <w:color w:val="0F9067"/>
          <w:sz w:val="20"/>
          <w:szCs w:val="20"/>
          <w:lang w:val="en-US" w:eastAsia="en-US"/>
        </w:rPr>
        <w:tab/>
      </w:r>
      <w:r w:rsidRPr="00CF5E4D">
        <w:rPr>
          <w:rFonts w:ascii="Arial" w:hAnsi="Arial" w:cs="Arial"/>
          <w:b/>
          <w:color w:val="0F9067"/>
          <w:sz w:val="20"/>
          <w:szCs w:val="20"/>
          <w:lang w:val="en-US" w:eastAsia="en-US"/>
        </w:rPr>
        <w:t>Industry Best</w:t>
      </w:r>
      <w:r w:rsidRPr="00CF5E4D" w:rsidDel="00203C68">
        <w:rPr>
          <w:rFonts w:ascii="Arial" w:hAnsi="Arial" w:cs="Arial"/>
          <w:b/>
          <w:color w:val="0F9067"/>
          <w:sz w:val="20"/>
          <w:szCs w:val="20"/>
          <w:lang w:val="en-US" w:eastAsia="en-US"/>
        </w:rPr>
        <w:t xml:space="preserve"> </w:t>
      </w:r>
      <w:r w:rsidRPr="00CF5E4D">
        <w:rPr>
          <w:rFonts w:ascii="Arial" w:hAnsi="Arial" w:cs="Arial"/>
          <w:b/>
          <w:color w:val="0F9067"/>
          <w:sz w:val="20"/>
          <w:szCs w:val="20"/>
          <w:lang w:val="en-US" w:eastAsia="en-US"/>
        </w:rPr>
        <w:t>Practices and Russian Legislation</w:t>
      </w:r>
    </w:p>
    <w:p w:rsidR="00166FE6" w:rsidRPr="00376603" w:rsidRDefault="00166FE6" w:rsidP="00376603">
      <w:pPr>
        <w:widowControl/>
        <w:spacing w:after="0" w:line="240" w:lineRule="auto"/>
        <w:ind w:left="720"/>
        <w:jc w:val="both"/>
        <w:rPr>
          <w:rFonts w:ascii="Arial" w:hAnsi="Arial" w:cs="Arial"/>
          <w:sz w:val="20"/>
          <w:szCs w:val="20"/>
        </w:rPr>
      </w:pPr>
      <w:r w:rsidRPr="00376603">
        <w:rPr>
          <w:rFonts w:ascii="Arial" w:hAnsi="Arial" w:cs="Arial"/>
          <w:sz w:val="20"/>
          <w:szCs w:val="20"/>
        </w:rPr>
        <w:t>In their work, language professionals &amp; service providers strive to apply the principles of industry best practices, the provisions of international industry standards, and the generally accepted usages and customs of trade to the extent to which they do not conflict with the applicable laws of the Russian Fe</w:t>
      </w:r>
      <w:r w:rsidRPr="00376603">
        <w:rPr>
          <w:rFonts w:ascii="Arial" w:hAnsi="Arial" w:cs="Arial"/>
          <w:sz w:val="20"/>
          <w:szCs w:val="20"/>
        </w:rPr>
        <w:t>d</w:t>
      </w:r>
      <w:r w:rsidRPr="00376603">
        <w:rPr>
          <w:rFonts w:ascii="Arial" w:hAnsi="Arial" w:cs="Arial"/>
          <w:sz w:val="20"/>
          <w:szCs w:val="20"/>
        </w:rPr>
        <w:t>eration.</w:t>
      </w:r>
    </w:p>
    <w:p w:rsidR="00166FE6" w:rsidRPr="003F3A49" w:rsidRDefault="00166FE6" w:rsidP="00376603">
      <w:pPr>
        <w:pStyle w:val="a9"/>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CF5E4D">
        <w:rPr>
          <w:rFonts w:ascii="Arial" w:hAnsi="Arial" w:cs="Arial"/>
          <w:b/>
          <w:color w:val="0F9067"/>
          <w:sz w:val="20"/>
          <w:szCs w:val="20"/>
          <w:lang w:val="en-US" w:eastAsia="en-US"/>
        </w:rPr>
        <w:t xml:space="preserve">1.8. </w:t>
      </w:r>
      <w:r w:rsidRPr="003F3A49">
        <w:rPr>
          <w:rFonts w:ascii="Arial" w:hAnsi="Arial" w:cs="Arial"/>
          <w:b/>
          <w:color w:val="0F9067"/>
          <w:sz w:val="20"/>
          <w:szCs w:val="20"/>
          <w:lang w:val="en-US" w:eastAsia="en-US"/>
        </w:rPr>
        <w:tab/>
      </w:r>
      <w:r w:rsidRPr="00CF5E4D">
        <w:rPr>
          <w:rFonts w:ascii="Arial" w:hAnsi="Arial" w:cs="Arial"/>
          <w:b/>
          <w:color w:val="0F9067"/>
          <w:sz w:val="20"/>
          <w:szCs w:val="20"/>
          <w:lang w:val="en-US" w:eastAsia="en-US"/>
        </w:rPr>
        <w:t>Declining a Job/Withdrawing from a Job</w:t>
      </w:r>
    </w:p>
    <w:p w:rsidR="00166FE6" w:rsidRPr="00376603" w:rsidRDefault="00166FE6" w:rsidP="00376603">
      <w:pPr>
        <w:widowControl/>
        <w:spacing w:after="0" w:line="240" w:lineRule="auto"/>
        <w:ind w:left="720"/>
        <w:jc w:val="both"/>
        <w:rPr>
          <w:rFonts w:ascii="Arial" w:hAnsi="Arial" w:cs="Arial"/>
          <w:sz w:val="20"/>
          <w:szCs w:val="20"/>
        </w:rPr>
      </w:pPr>
      <w:r w:rsidRPr="00376603">
        <w:rPr>
          <w:rFonts w:ascii="Arial" w:hAnsi="Arial" w:cs="Arial"/>
          <w:sz w:val="20"/>
          <w:szCs w:val="20"/>
        </w:rPr>
        <w:t>Language professionals &amp; service providers have the right not to accept a translation/interpreting job for personal ideological or ethical reasons prior to the commencement of work.</w:t>
      </w:r>
    </w:p>
    <w:p w:rsidR="00166FE6" w:rsidRPr="00197D1C" w:rsidRDefault="00166FE6" w:rsidP="00EF059C">
      <w:pPr>
        <w:spacing w:after="0" w:line="240" w:lineRule="auto"/>
        <w:jc w:val="both"/>
        <w:rPr>
          <w:rFonts w:ascii="Times New Roman" w:hAnsi="Times New Roman"/>
          <w:kern w:val="20"/>
          <w:sz w:val="18"/>
          <w:szCs w:val="18"/>
          <w:lang w:val="en-GB"/>
        </w:rPr>
      </w:pPr>
    </w:p>
    <w:p w:rsidR="00166FE6" w:rsidRPr="00376603" w:rsidRDefault="00166FE6" w:rsidP="00376603">
      <w:pPr>
        <w:widowControl/>
        <w:spacing w:after="0" w:line="240" w:lineRule="auto"/>
        <w:ind w:left="720"/>
        <w:jc w:val="both"/>
        <w:rPr>
          <w:rFonts w:ascii="Arial" w:hAnsi="Arial" w:cs="Arial"/>
          <w:sz w:val="20"/>
          <w:szCs w:val="20"/>
        </w:rPr>
      </w:pPr>
      <w:r w:rsidRPr="00376603">
        <w:rPr>
          <w:rFonts w:ascii="Arial" w:hAnsi="Arial" w:cs="Arial"/>
          <w:sz w:val="20"/>
          <w:szCs w:val="20"/>
        </w:rPr>
        <w:t>If such reasons arise in the course of the execution of a contract, then the language professionals &amp; service providers may withdraw from the job only if the continued execution of the transl</w:t>
      </w:r>
      <w:r w:rsidRPr="00376603">
        <w:rPr>
          <w:rFonts w:ascii="Arial" w:hAnsi="Arial" w:cs="Arial"/>
          <w:sz w:val="20"/>
          <w:szCs w:val="20"/>
        </w:rPr>
        <w:t>a</w:t>
      </w:r>
      <w:r w:rsidRPr="00376603">
        <w:rPr>
          <w:rFonts w:ascii="Arial" w:hAnsi="Arial" w:cs="Arial"/>
          <w:sz w:val="20"/>
          <w:szCs w:val="20"/>
        </w:rPr>
        <w:t>tion/interpreting job is in conflict with the law or public order.</w:t>
      </w:r>
    </w:p>
    <w:p w:rsidR="00166FE6" w:rsidRPr="003F3A49" w:rsidRDefault="00166FE6" w:rsidP="00376603">
      <w:pPr>
        <w:pStyle w:val="a9"/>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CF5E4D">
        <w:rPr>
          <w:rFonts w:ascii="Arial" w:hAnsi="Arial" w:cs="Arial"/>
          <w:b/>
          <w:color w:val="0F9067"/>
          <w:sz w:val="20"/>
          <w:szCs w:val="20"/>
          <w:lang w:val="en-US" w:eastAsia="en-US"/>
        </w:rPr>
        <w:t xml:space="preserve">1.9. </w:t>
      </w:r>
      <w:r w:rsidRPr="003F3A49">
        <w:rPr>
          <w:rFonts w:ascii="Arial" w:hAnsi="Arial" w:cs="Arial"/>
          <w:b/>
          <w:color w:val="0F9067"/>
          <w:sz w:val="20"/>
          <w:szCs w:val="20"/>
          <w:lang w:val="en-US" w:eastAsia="en-US"/>
        </w:rPr>
        <w:tab/>
      </w:r>
      <w:r w:rsidRPr="00CF5E4D">
        <w:rPr>
          <w:rFonts w:ascii="Arial" w:hAnsi="Arial" w:cs="Arial"/>
          <w:b/>
          <w:color w:val="0F9067"/>
          <w:sz w:val="20"/>
          <w:szCs w:val="20"/>
          <w:lang w:val="en-US" w:eastAsia="en-US"/>
        </w:rPr>
        <w:t>Professional Development</w:t>
      </w:r>
    </w:p>
    <w:p w:rsidR="00166FE6" w:rsidRPr="00BE61FB" w:rsidRDefault="00166FE6" w:rsidP="00BE61FB">
      <w:pPr>
        <w:widowControl/>
        <w:spacing w:after="0" w:line="240" w:lineRule="auto"/>
        <w:ind w:left="720"/>
        <w:jc w:val="both"/>
        <w:rPr>
          <w:rFonts w:ascii="Arial" w:hAnsi="Arial" w:cs="Arial"/>
          <w:sz w:val="20"/>
          <w:szCs w:val="20"/>
        </w:rPr>
      </w:pPr>
      <w:r w:rsidRPr="00BE61FB">
        <w:rPr>
          <w:rFonts w:ascii="Arial" w:hAnsi="Arial" w:cs="Arial"/>
          <w:sz w:val="20"/>
          <w:szCs w:val="20"/>
        </w:rPr>
        <w:t>Language professionals strive to continuously enhance their professional knowledge in their subject fields and to develop their professional skills. Language service providers strive to apply state-of-the-art technologies pertinent to the translation industry in their operations.</w:t>
      </w:r>
    </w:p>
    <w:p w:rsidR="00166FE6" w:rsidRPr="003F3A49" w:rsidRDefault="00166FE6" w:rsidP="00376603">
      <w:pPr>
        <w:pStyle w:val="a9"/>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CF5E4D">
        <w:rPr>
          <w:rFonts w:ascii="Arial" w:hAnsi="Arial" w:cs="Arial"/>
          <w:b/>
          <w:color w:val="0F9067"/>
          <w:sz w:val="20"/>
          <w:szCs w:val="20"/>
          <w:lang w:val="en-US" w:eastAsia="en-US"/>
        </w:rPr>
        <w:t xml:space="preserve">1.10. </w:t>
      </w:r>
      <w:r w:rsidRPr="003F3A49">
        <w:rPr>
          <w:rFonts w:ascii="Arial" w:hAnsi="Arial" w:cs="Arial"/>
          <w:b/>
          <w:color w:val="0F9067"/>
          <w:sz w:val="20"/>
          <w:szCs w:val="20"/>
          <w:lang w:val="en-US" w:eastAsia="en-US"/>
        </w:rPr>
        <w:tab/>
      </w:r>
      <w:r w:rsidRPr="00CF5E4D">
        <w:rPr>
          <w:rFonts w:ascii="Arial" w:hAnsi="Arial" w:cs="Arial"/>
          <w:b/>
          <w:color w:val="0F9067"/>
          <w:sz w:val="20"/>
          <w:szCs w:val="20"/>
          <w:lang w:val="en-US" w:eastAsia="en-US"/>
        </w:rPr>
        <w:t>Confidentiality</w:t>
      </w:r>
    </w:p>
    <w:p w:rsidR="00166FE6" w:rsidRPr="00BE61FB" w:rsidRDefault="00166FE6" w:rsidP="00BE61FB">
      <w:pPr>
        <w:widowControl/>
        <w:spacing w:after="0" w:line="240" w:lineRule="auto"/>
        <w:ind w:left="720"/>
        <w:jc w:val="both"/>
        <w:rPr>
          <w:rFonts w:ascii="Arial" w:hAnsi="Arial" w:cs="Arial"/>
          <w:sz w:val="20"/>
          <w:szCs w:val="20"/>
        </w:rPr>
      </w:pPr>
      <w:r w:rsidRPr="00BE61FB">
        <w:rPr>
          <w:rFonts w:ascii="Arial" w:hAnsi="Arial" w:cs="Arial"/>
          <w:sz w:val="20"/>
          <w:szCs w:val="20"/>
        </w:rPr>
        <w:t>Language professionals &amp; service providers at all times hold in confidence any confidential information which becomes known to them in the course of discussion or execution of the contract, and which is recognized as such by law or in the contract between the parties concerned.</w:t>
      </w:r>
    </w:p>
    <w:p w:rsidR="00166FE6" w:rsidRPr="001A31BA" w:rsidRDefault="00166FE6" w:rsidP="003F3A49">
      <w:pPr>
        <w:pStyle w:val="a9"/>
        <w:shd w:val="clear" w:color="auto" w:fill="FFFFFF"/>
        <w:spacing w:before="0" w:beforeAutospacing="0" w:after="0" w:afterAutospacing="0"/>
        <w:ind w:left="357"/>
        <w:jc w:val="both"/>
        <w:rPr>
          <w:rFonts w:ascii="Arial" w:hAnsi="Arial" w:cs="Arial"/>
          <w:b/>
          <w:color w:val="0F9067"/>
          <w:sz w:val="20"/>
          <w:szCs w:val="20"/>
          <w:lang w:val="en-US"/>
        </w:rPr>
      </w:pPr>
    </w:p>
    <w:p w:rsidR="00166FE6" w:rsidRPr="00821CDC" w:rsidRDefault="00166FE6" w:rsidP="003F3A49">
      <w:pPr>
        <w:pStyle w:val="a9"/>
        <w:shd w:val="clear" w:color="auto" w:fill="FFFFFF"/>
        <w:spacing w:before="0" w:beforeAutospacing="0" w:after="0" w:afterAutospacing="0"/>
        <w:ind w:left="357"/>
        <w:jc w:val="both"/>
        <w:rPr>
          <w:rFonts w:ascii="Arial" w:hAnsi="Arial" w:cs="Arial"/>
          <w:b/>
          <w:color w:val="0F9067"/>
          <w:lang w:val="en-US" w:eastAsia="en-US"/>
        </w:rPr>
      </w:pPr>
      <w:r w:rsidRPr="00821CDC">
        <w:rPr>
          <w:rFonts w:ascii="Arial" w:hAnsi="Arial" w:cs="Arial"/>
          <w:b/>
          <w:color w:val="0F9067"/>
          <w:lang w:val="en-US" w:eastAsia="en-US"/>
        </w:rPr>
        <w:t xml:space="preserve">2. </w:t>
      </w:r>
      <w:r w:rsidRPr="00821CDC">
        <w:rPr>
          <w:rFonts w:ascii="Arial" w:hAnsi="Arial" w:cs="Arial"/>
          <w:b/>
          <w:color w:val="0F9067"/>
          <w:lang w:val="en-US" w:eastAsia="en-US"/>
        </w:rPr>
        <w:tab/>
        <w:t>Remuneration and Liability</w:t>
      </w:r>
    </w:p>
    <w:p w:rsidR="00166FE6" w:rsidRPr="003F3A49" w:rsidRDefault="00166FE6" w:rsidP="00376603">
      <w:pPr>
        <w:pStyle w:val="a9"/>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CF5E4D">
        <w:rPr>
          <w:rFonts w:ascii="Arial" w:hAnsi="Arial" w:cs="Arial"/>
          <w:b/>
          <w:color w:val="0F9067"/>
          <w:sz w:val="20"/>
          <w:szCs w:val="20"/>
          <w:lang w:val="en-US" w:eastAsia="en-US"/>
        </w:rPr>
        <w:t xml:space="preserve">2.1. </w:t>
      </w:r>
      <w:r w:rsidRPr="003F3A49">
        <w:rPr>
          <w:rFonts w:ascii="Arial" w:hAnsi="Arial" w:cs="Arial"/>
          <w:b/>
          <w:color w:val="0F9067"/>
          <w:sz w:val="20"/>
          <w:szCs w:val="20"/>
          <w:lang w:val="en-US" w:eastAsia="en-US"/>
        </w:rPr>
        <w:tab/>
      </w:r>
      <w:r w:rsidRPr="00CF5E4D">
        <w:rPr>
          <w:rFonts w:ascii="Arial" w:hAnsi="Arial" w:cs="Arial"/>
          <w:b/>
          <w:color w:val="0F9067"/>
          <w:sz w:val="20"/>
          <w:szCs w:val="20"/>
          <w:lang w:val="en-US" w:eastAsia="en-US"/>
        </w:rPr>
        <w:t>Pricing</w:t>
      </w:r>
    </w:p>
    <w:p w:rsidR="00166FE6" w:rsidRPr="00BE61FB" w:rsidRDefault="00166FE6" w:rsidP="00BE61FB">
      <w:pPr>
        <w:widowControl/>
        <w:spacing w:after="0" w:line="240" w:lineRule="auto"/>
        <w:ind w:left="720"/>
        <w:jc w:val="both"/>
        <w:rPr>
          <w:rFonts w:ascii="Arial" w:hAnsi="Arial" w:cs="Arial"/>
          <w:sz w:val="20"/>
          <w:szCs w:val="20"/>
        </w:rPr>
      </w:pPr>
      <w:r w:rsidRPr="00BE61FB">
        <w:rPr>
          <w:rFonts w:ascii="Arial" w:hAnsi="Arial" w:cs="Arial"/>
          <w:sz w:val="20"/>
          <w:szCs w:val="20"/>
        </w:rPr>
        <w:t>Language professionals &amp; service providers quote such rates which are conducive to the continuous provision of quality services to clients, and which ensure the fair remuneration of language professio</w:t>
      </w:r>
      <w:r w:rsidRPr="00BE61FB">
        <w:rPr>
          <w:rFonts w:ascii="Arial" w:hAnsi="Arial" w:cs="Arial"/>
          <w:sz w:val="20"/>
          <w:szCs w:val="20"/>
        </w:rPr>
        <w:t>n</w:t>
      </w:r>
      <w:r w:rsidRPr="00BE61FB">
        <w:rPr>
          <w:rFonts w:ascii="Arial" w:hAnsi="Arial" w:cs="Arial"/>
          <w:sz w:val="20"/>
          <w:szCs w:val="20"/>
        </w:rPr>
        <w:t>als.</w:t>
      </w:r>
    </w:p>
    <w:p w:rsidR="00166FE6" w:rsidRPr="00197D1C" w:rsidRDefault="00166FE6" w:rsidP="00EF059C">
      <w:pPr>
        <w:spacing w:after="0" w:line="240" w:lineRule="auto"/>
        <w:jc w:val="both"/>
        <w:rPr>
          <w:rFonts w:ascii="Times New Roman" w:hAnsi="Times New Roman"/>
          <w:kern w:val="20"/>
          <w:sz w:val="18"/>
          <w:szCs w:val="18"/>
          <w:lang w:val="en-GB"/>
        </w:rPr>
      </w:pPr>
    </w:p>
    <w:p w:rsidR="00166FE6" w:rsidRPr="001A31BA" w:rsidRDefault="00166FE6" w:rsidP="00BE61FB">
      <w:pPr>
        <w:widowControl/>
        <w:spacing w:after="0" w:line="240" w:lineRule="auto"/>
        <w:ind w:left="720"/>
        <w:jc w:val="both"/>
        <w:rPr>
          <w:rFonts w:ascii="Arial" w:hAnsi="Arial" w:cs="Arial"/>
          <w:sz w:val="20"/>
          <w:szCs w:val="20"/>
        </w:rPr>
      </w:pPr>
      <w:r w:rsidRPr="00BE61FB">
        <w:rPr>
          <w:rFonts w:ascii="Arial" w:hAnsi="Arial" w:cs="Arial"/>
          <w:sz w:val="20"/>
          <w:szCs w:val="20"/>
        </w:rPr>
        <w:t>The practice of excessive undercharging exercised with the aim of undercutting the competition is deemed unethical and unacceptable. When submitting their bids in tenders for the provision of transl</w:t>
      </w:r>
      <w:r w:rsidRPr="00BE61FB">
        <w:rPr>
          <w:rFonts w:ascii="Arial" w:hAnsi="Arial" w:cs="Arial"/>
          <w:sz w:val="20"/>
          <w:szCs w:val="20"/>
        </w:rPr>
        <w:t>a</w:t>
      </w:r>
      <w:r w:rsidRPr="00BE61FB">
        <w:rPr>
          <w:rFonts w:ascii="Arial" w:hAnsi="Arial" w:cs="Arial"/>
          <w:sz w:val="20"/>
          <w:szCs w:val="20"/>
        </w:rPr>
        <w:t>tion/interpreting services, language service providers do not quote prices which would not ensure the fair remuneration of language professionals and the delivery of quality translation/interpreting services to the client.</w:t>
      </w:r>
    </w:p>
    <w:p w:rsidR="00166FE6" w:rsidRPr="001A31BA" w:rsidRDefault="00166FE6" w:rsidP="00BE61FB">
      <w:pPr>
        <w:widowControl/>
        <w:spacing w:after="0" w:line="240" w:lineRule="auto"/>
        <w:ind w:left="720"/>
        <w:jc w:val="both"/>
        <w:rPr>
          <w:rFonts w:ascii="Arial" w:hAnsi="Arial" w:cs="Arial"/>
          <w:sz w:val="20"/>
          <w:szCs w:val="20"/>
        </w:rPr>
      </w:pPr>
    </w:p>
    <w:p w:rsidR="00166FE6" w:rsidRPr="00BE61FB" w:rsidRDefault="00166FE6" w:rsidP="00BE61FB">
      <w:pPr>
        <w:widowControl/>
        <w:spacing w:after="0" w:line="240" w:lineRule="auto"/>
        <w:ind w:left="720"/>
        <w:jc w:val="both"/>
        <w:rPr>
          <w:rFonts w:ascii="Arial" w:hAnsi="Arial" w:cs="Arial"/>
          <w:sz w:val="20"/>
          <w:szCs w:val="20"/>
        </w:rPr>
      </w:pPr>
      <w:r w:rsidRPr="00BE61FB">
        <w:rPr>
          <w:rFonts w:ascii="Arial" w:hAnsi="Arial" w:cs="Arial"/>
          <w:sz w:val="20"/>
          <w:szCs w:val="20"/>
        </w:rPr>
        <w:t>The quote made by language professionals &amp; service providers must be clear, precise and complete, and must exclude any unexpected mark-ups on the price at the time of settlement.</w:t>
      </w:r>
    </w:p>
    <w:p w:rsidR="00166FE6" w:rsidRPr="003F3A49" w:rsidRDefault="00166FE6" w:rsidP="00376603">
      <w:pPr>
        <w:pStyle w:val="a9"/>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CF5E4D">
        <w:rPr>
          <w:rFonts w:ascii="Arial" w:hAnsi="Arial" w:cs="Arial"/>
          <w:b/>
          <w:color w:val="0F9067"/>
          <w:sz w:val="20"/>
          <w:szCs w:val="20"/>
          <w:lang w:val="en-US" w:eastAsia="en-US"/>
        </w:rPr>
        <w:t xml:space="preserve">2.2. </w:t>
      </w:r>
      <w:r w:rsidRPr="003F3A49">
        <w:rPr>
          <w:rFonts w:ascii="Arial" w:hAnsi="Arial" w:cs="Arial"/>
          <w:b/>
          <w:color w:val="0F9067"/>
          <w:sz w:val="20"/>
          <w:szCs w:val="20"/>
          <w:lang w:val="en-US" w:eastAsia="en-US"/>
        </w:rPr>
        <w:tab/>
      </w:r>
      <w:r w:rsidRPr="00CF5E4D">
        <w:rPr>
          <w:rFonts w:ascii="Arial" w:hAnsi="Arial" w:cs="Arial"/>
          <w:b/>
          <w:color w:val="0F9067"/>
          <w:sz w:val="20"/>
          <w:szCs w:val="20"/>
          <w:lang w:val="en-US" w:eastAsia="en-US"/>
        </w:rPr>
        <w:t>Penalties and Sanctions for Defaulting on Contractual Terms</w:t>
      </w:r>
    </w:p>
    <w:p w:rsidR="00166FE6" w:rsidRPr="00BE61FB" w:rsidRDefault="00166FE6" w:rsidP="00BE61FB">
      <w:pPr>
        <w:widowControl/>
        <w:spacing w:after="0" w:line="240" w:lineRule="auto"/>
        <w:ind w:left="720"/>
        <w:jc w:val="both"/>
        <w:rPr>
          <w:rFonts w:ascii="Arial" w:hAnsi="Arial" w:cs="Arial"/>
          <w:sz w:val="20"/>
          <w:szCs w:val="20"/>
        </w:rPr>
      </w:pPr>
      <w:r w:rsidRPr="00BE61FB">
        <w:rPr>
          <w:rFonts w:ascii="Arial" w:hAnsi="Arial" w:cs="Arial"/>
          <w:sz w:val="20"/>
          <w:szCs w:val="20"/>
        </w:rPr>
        <w:t>When negotiating a translation/interpreting contract, the parties agree on the grounds for the potential application of penalties and sanctions to language professionals &amp; service providers for non-compliance with contractual terms, and on the extent of such measures; any penalties and sanctions may not e</w:t>
      </w:r>
      <w:r w:rsidRPr="00BE61FB">
        <w:rPr>
          <w:rFonts w:ascii="Arial" w:hAnsi="Arial" w:cs="Arial"/>
          <w:sz w:val="20"/>
          <w:szCs w:val="20"/>
        </w:rPr>
        <w:t>x</w:t>
      </w:r>
      <w:r w:rsidRPr="00BE61FB">
        <w:rPr>
          <w:rFonts w:ascii="Arial" w:hAnsi="Arial" w:cs="Arial"/>
          <w:sz w:val="20"/>
          <w:szCs w:val="20"/>
        </w:rPr>
        <w:t xml:space="preserve">ceed the fee payable for the job ordered to which such complaints relate. </w:t>
      </w:r>
    </w:p>
    <w:p w:rsidR="00166FE6" w:rsidRPr="00BE61FB" w:rsidRDefault="00166FE6" w:rsidP="00BE61FB">
      <w:pPr>
        <w:widowControl/>
        <w:spacing w:after="0" w:line="240" w:lineRule="auto"/>
        <w:ind w:left="720"/>
        <w:jc w:val="both"/>
        <w:rPr>
          <w:rFonts w:ascii="Arial" w:hAnsi="Arial" w:cs="Arial"/>
          <w:sz w:val="20"/>
          <w:szCs w:val="20"/>
        </w:rPr>
      </w:pPr>
    </w:p>
    <w:p w:rsidR="00166FE6" w:rsidRPr="00BE61FB" w:rsidRDefault="00166FE6" w:rsidP="00BE61FB">
      <w:pPr>
        <w:widowControl/>
        <w:spacing w:after="0" w:line="240" w:lineRule="auto"/>
        <w:ind w:left="720"/>
        <w:jc w:val="both"/>
        <w:rPr>
          <w:rFonts w:ascii="Arial" w:hAnsi="Arial" w:cs="Arial"/>
          <w:sz w:val="20"/>
          <w:szCs w:val="20"/>
        </w:rPr>
      </w:pPr>
      <w:proofErr w:type="gramStart"/>
      <w:r w:rsidRPr="00BE61FB">
        <w:rPr>
          <w:rFonts w:ascii="Arial" w:hAnsi="Arial" w:cs="Arial"/>
          <w:sz w:val="20"/>
          <w:szCs w:val="20"/>
        </w:rPr>
        <w:t>Likewise, when negotiating a translation/interpreting contract, the parties agree on the grounds for the potential application of penalties and sanctions to the client for non-compliance with the terms of the contract.</w:t>
      </w:r>
      <w:proofErr w:type="gramEnd"/>
    </w:p>
    <w:p w:rsidR="00166FE6" w:rsidRPr="00197D1C" w:rsidRDefault="00166FE6" w:rsidP="00EF059C">
      <w:pPr>
        <w:spacing w:after="0" w:line="240" w:lineRule="auto"/>
        <w:jc w:val="both"/>
        <w:rPr>
          <w:rFonts w:ascii="Times New Roman" w:hAnsi="Times New Roman"/>
          <w:kern w:val="20"/>
          <w:sz w:val="18"/>
          <w:szCs w:val="18"/>
          <w:lang w:val="en-GB"/>
        </w:rPr>
      </w:pPr>
    </w:p>
    <w:p w:rsidR="00166FE6" w:rsidRPr="00BE61FB" w:rsidRDefault="00166FE6" w:rsidP="00BE61FB">
      <w:pPr>
        <w:widowControl/>
        <w:spacing w:after="0" w:line="240" w:lineRule="auto"/>
        <w:ind w:left="720"/>
        <w:jc w:val="both"/>
        <w:rPr>
          <w:rFonts w:ascii="Arial" w:hAnsi="Arial" w:cs="Arial"/>
          <w:sz w:val="20"/>
          <w:szCs w:val="20"/>
        </w:rPr>
      </w:pPr>
      <w:r w:rsidRPr="00BE61FB">
        <w:rPr>
          <w:rFonts w:ascii="Arial" w:hAnsi="Arial" w:cs="Arial"/>
          <w:sz w:val="20"/>
          <w:szCs w:val="20"/>
        </w:rPr>
        <w:t>In both cases, the parties rely on the provisions of the applicable laws.</w:t>
      </w:r>
    </w:p>
    <w:p w:rsidR="00166FE6" w:rsidRPr="001A31BA" w:rsidRDefault="00166FE6" w:rsidP="003F3A49">
      <w:pPr>
        <w:pStyle w:val="a9"/>
        <w:shd w:val="clear" w:color="auto" w:fill="FFFFFF"/>
        <w:spacing w:before="0" w:beforeAutospacing="0" w:after="0" w:afterAutospacing="0"/>
        <w:ind w:left="357"/>
        <w:jc w:val="both"/>
        <w:rPr>
          <w:rFonts w:ascii="Arial" w:hAnsi="Arial" w:cs="Arial"/>
          <w:b/>
          <w:color w:val="0F9067"/>
          <w:sz w:val="20"/>
          <w:szCs w:val="20"/>
          <w:lang w:val="en-US"/>
        </w:rPr>
      </w:pPr>
    </w:p>
    <w:p w:rsidR="00166FE6" w:rsidRPr="00821CDC" w:rsidRDefault="00166FE6" w:rsidP="00821CDC">
      <w:pPr>
        <w:pStyle w:val="a9"/>
        <w:keepNext/>
        <w:shd w:val="clear" w:color="auto" w:fill="FFFFFF"/>
        <w:spacing w:before="0" w:beforeAutospacing="0" w:after="0" w:afterAutospacing="0"/>
        <w:ind w:left="357"/>
        <w:jc w:val="both"/>
        <w:rPr>
          <w:rFonts w:ascii="Arial" w:hAnsi="Arial" w:cs="Arial"/>
          <w:b/>
          <w:color w:val="0F9067"/>
          <w:lang w:val="en-US" w:eastAsia="en-US"/>
        </w:rPr>
      </w:pPr>
      <w:r w:rsidRPr="00821CDC">
        <w:rPr>
          <w:rFonts w:ascii="Arial" w:hAnsi="Arial" w:cs="Arial"/>
          <w:b/>
          <w:color w:val="0F9067"/>
          <w:lang w:val="en-US" w:eastAsia="en-US"/>
        </w:rPr>
        <w:lastRenderedPageBreak/>
        <w:t xml:space="preserve">3. </w:t>
      </w:r>
      <w:r w:rsidRPr="00821CDC">
        <w:rPr>
          <w:rFonts w:ascii="Arial" w:hAnsi="Arial" w:cs="Arial"/>
          <w:b/>
          <w:color w:val="0F9067"/>
          <w:lang w:val="en-US" w:eastAsia="en-US"/>
        </w:rPr>
        <w:tab/>
        <w:t>Competition</w:t>
      </w:r>
    </w:p>
    <w:p w:rsidR="00166FE6" w:rsidRPr="003F3A49" w:rsidRDefault="00166FE6" w:rsidP="00BE61FB">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CF5E4D">
        <w:rPr>
          <w:rFonts w:ascii="Arial" w:hAnsi="Arial" w:cs="Arial"/>
          <w:b/>
          <w:color w:val="0F9067"/>
          <w:sz w:val="20"/>
          <w:szCs w:val="20"/>
          <w:lang w:val="en-US" w:eastAsia="en-US"/>
        </w:rPr>
        <w:t xml:space="preserve">3.1. </w:t>
      </w:r>
      <w:r w:rsidRPr="003F3A49">
        <w:rPr>
          <w:rFonts w:ascii="Arial" w:hAnsi="Arial" w:cs="Arial"/>
          <w:b/>
          <w:color w:val="0F9067"/>
          <w:sz w:val="20"/>
          <w:szCs w:val="20"/>
          <w:lang w:val="en-US" w:eastAsia="en-US"/>
        </w:rPr>
        <w:tab/>
      </w:r>
      <w:r w:rsidRPr="00CF5E4D">
        <w:rPr>
          <w:rFonts w:ascii="Arial" w:hAnsi="Arial" w:cs="Arial"/>
          <w:b/>
          <w:color w:val="0F9067"/>
          <w:sz w:val="20"/>
          <w:szCs w:val="20"/>
          <w:lang w:val="en-US" w:eastAsia="en-US"/>
        </w:rPr>
        <w:t>Fair Competition</w:t>
      </w:r>
    </w:p>
    <w:p w:rsidR="00166FE6" w:rsidRPr="00BE61FB" w:rsidRDefault="00166FE6" w:rsidP="00BE61FB">
      <w:pPr>
        <w:widowControl/>
        <w:spacing w:after="0" w:line="240" w:lineRule="auto"/>
        <w:ind w:left="720"/>
        <w:jc w:val="both"/>
        <w:rPr>
          <w:rFonts w:ascii="Arial" w:hAnsi="Arial" w:cs="Arial"/>
          <w:sz w:val="20"/>
          <w:szCs w:val="20"/>
        </w:rPr>
      </w:pPr>
      <w:r w:rsidRPr="00BE61FB">
        <w:rPr>
          <w:rFonts w:ascii="Arial" w:hAnsi="Arial" w:cs="Arial"/>
          <w:sz w:val="20"/>
          <w:szCs w:val="20"/>
        </w:rPr>
        <w:t xml:space="preserve">Methods of competition which are in conflict with the generally accepted industry best practices and business ethics, even though they may not be forbidden by law, are deemed unacceptable for language professionals &amp; service providers. These include, inter alia: cyber-attacks; defamation and trolling on social networks; any and all means of explicit </w:t>
      </w:r>
      <w:proofErr w:type="spellStart"/>
      <w:r w:rsidRPr="00BE61FB">
        <w:rPr>
          <w:rFonts w:ascii="Arial" w:hAnsi="Arial" w:cs="Arial"/>
          <w:sz w:val="20"/>
          <w:szCs w:val="20"/>
        </w:rPr>
        <w:t>labour</w:t>
      </w:r>
      <w:proofErr w:type="spellEnd"/>
      <w:r w:rsidRPr="00BE61FB">
        <w:rPr>
          <w:rFonts w:ascii="Arial" w:hAnsi="Arial" w:cs="Arial"/>
          <w:sz w:val="20"/>
          <w:szCs w:val="20"/>
        </w:rPr>
        <w:t xml:space="preserve"> pirating, including by contracting head-hunting agencies for the purpose, or by making knowingly misleading statements about a potential employer or their terms of employment; inducing staff members of competitor companies to disclose the commercial secrets in the course of negotiations; inducing staff members of the current employer to disclose co</w:t>
      </w:r>
      <w:r w:rsidRPr="00BE61FB">
        <w:rPr>
          <w:rFonts w:ascii="Arial" w:hAnsi="Arial" w:cs="Arial"/>
          <w:sz w:val="20"/>
          <w:szCs w:val="20"/>
        </w:rPr>
        <w:t>m</w:t>
      </w:r>
      <w:r w:rsidRPr="00BE61FB">
        <w:rPr>
          <w:rFonts w:ascii="Arial" w:hAnsi="Arial" w:cs="Arial"/>
          <w:sz w:val="20"/>
          <w:szCs w:val="20"/>
        </w:rPr>
        <w:t>mercial secrets of their previous employer; negative references to the competition in the course of mee</w:t>
      </w:r>
      <w:r w:rsidRPr="00BE61FB">
        <w:rPr>
          <w:rFonts w:ascii="Arial" w:hAnsi="Arial" w:cs="Arial"/>
          <w:sz w:val="20"/>
          <w:szCs w:val="20"/>
        </w:rPr>
        <w:t>t</w:t>
      </w:r>
      <w:r w:rsidRPr="00BE61FB">
        <w:rPr>
          <w:rFonts w:ascii="Arial" w:hAnsi="Arial" w:cs="Arial"/>
          <w:sz w:val="20"/>
          <w:szCs w:val="20"/>
        </w:rPr>
        <w:t>ings and discussions with clients; use of confidential information obtained by chance; deliberate price dumping; etc.</w:t>
      </w:r>
    </w:p>
    <w:p w:rsidR="00166FE6" w:rsidRPr="00BE61FB" w:rsidRDefault="00166FE6" w:rsidP="00BE61FB">
      <w:pPr>
        <w:widowControl/>
        <w:spacing w:after="0" w:line="240" w:lineRule="auto"/>
        <w:ind w:left="720"/>
        <w:jc w:val="both"/>
        <w:rPr>
          <w:rFonts w:ascii="Arial" w:hAnsi="Arial" w:cs="Arial"/>
          <w:sz w:val="20"/>
          <w:szCs w:val="20"/>
        </w:rPr>
      </w:pPr>
    </w:p>
    <w:p w:rsidR="00166FE6" w:rsidRPr="00BE61FB" w:rsidRDefault="00166FE6" w:rsidP="00BE61FB">
      <w:pPr>
        <w:widowControl/>
        <w:spacing w:after="0" w:line="240" w:lineRule="auto"/>
        <w:ind w:left="720"/>
        <w:jc w:val="both"/>
        <w:rPr>
          <w:rFonts w:ascii="Arial" w:hAnsi="Arial" w:cs="Arial"/>
          <w:sz w:val="20"/>
          <w:szCs w:val="20"/>
        </w:rPr>
      </w:pPr>
      <w:r w:rsidRPr="00BE61FB">
        <w:rPr>
          <w:rFonts w:ascii="Arial" w:hAnsi="Arial" w:cs="Arial"/>
          <w:sz w:val="20"/>
          <w:szCs w:val="20"/>
        </w:rPr>
        <w:t>When developing industry standards, inviting bids in an open bidding procedure, holding conferences or any other industry-specific events, language professionals &amp; service providers that participate in and exert substantial influence over such events must not violate the principle of equal opportunity for all to participate, and most specifically in respect to their direct competition.</w:t>
      </w:r>
    </w:p>
    <w:p w:rsidR="00166FE6" w:rsidRPr="00BE61FB" w:rsidRDefault="00166FE6" w:rsidP="00BE61FB">
      <w:pPr>
        <w:widowControl/>
        <w:spacing w:after="0" w:line="240" w:lineRule="auto"/>
        <w:ind w:left="720"/>
        <w:jc w:val="both"/>
        <w:rPr>
          <w:rFonts w:ascii="Arial" w:hAnsi="Arial" w:cs="Arial"/>
          <w:sz w:val="20"/>
          <w:szCs w:val="20"/>
        </w:rPr>
      </w:pPr>
    </w:p>
    <w:p w:rsidR="00166FE6" w:rsidRPr="00BE61FB" w:rsidRDefault="00166FE6" w:rsidP="00BE61FB">
      <w:pPr>
        <w:widowControl/>
        <w:spacing w:after="0" w:line="240" w:lineRule="auto"/>
        <w:ind w:left="720"/>
        <w:jc w:val="both"/>
        <w:rPr>
          <w:rFonts w:ascii="Arial" w:hAnsi="Arial" w:cs="Arial"/>
          <w:sz w:val="20"/>
          <w:szCs w:val="20"/>
        </w:rPr>
      </w:pPr>
      <w:r w:rsidRPr="00BE61FB">
        <w:rPr>
          <w:rFonts w:ascii="Arial" w:hAnsi="Arial" w:cs="Arial"/>
          <w:sz w:val="20"/>
          <w:szCs w:val="20"/>
        </w:rPr>
        <w:t>While preparing tender submissions, language professionals &amp; service providers do not include in their bids the names and professional profiles of highly qualified language professionals if it is known befor</w:t>
      </w:r>
      <w:r w:rsidRPr="00BE61FB">
        <w:rPr>
          <w:rFonts w:ascii="Arial" w:hAnsi="Arial" w:cs="Arial"/>
          <w:sz w:val="20"/>
          <w:szCs w:val="20"/>
        </w:rPr>
        <w:t>e</w:t>
      </w:r>
      <w:r w:rsidRPr="00BE61FB">
        <w:rPr>
          <w:rFonts w:ascii="Arial" w:hAnsi="Arial" w:cs="Arial"/>
          <w:sz w:val="20"/>
          <w:szCs w:val="20"/>
        </w:rPr>
        <w:t>hand that in fact language professionals possessing lesser skills will be engaged to do the work.</w:t>
      </w:r>
    </w:p>
    <w:p w:rsidR="00166FE6" w:rsidRPr="003F3A49" w:rsidRDefault="00166FE6" w:rsidP="00376603">
      <w:pPr>
        <w:pStyle w:val="a9"/>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CF5E4D">
        <w:rPr>
          <w:rFonts w:ascii="Arial" w:hAnsi="Arial" w:cs="Arial"/>
          <w:b/>
          <w:color w:val="0F9067"/>
          <w:sz w:val="20"/>
          <w:szCs w:val="20"/>
          <w:lang w:val="en-US" w:eastAsia="en-US"/>
        </w:rPr>
        <w:t xml:space="preserve">3.2. </w:t>
      </w:r>
      <w:r w:rsidRPr="003F3A49">
        <w:rPr>
          <w:rFonts w:ascii="Arial" w:hAnsi="Arial" w:cs="Arial"/>
          <w:b/>
          <w:color w:val="0F9067"/>
          <w:sz w:val="20"/>
          <w:szCs w:val="20"/>
          <w:lang w:val="en-US" w:eastAsia="en-US"/>
        </w:rPr>
        <w:tab/>
      </w:r>
      <w:r w:rsidRPr="00CF5E4D">
        <w:rPr>
          <w:rFonts w:ascii="Arial" w:hAnsi="Arial" w:cs="Arial"/>
          <w:b/>
          <w:color w:val="0F9067"/>
          <w:sz w:val="20"/>
          <w:szCs w:val="20"/>
          <w:lang w:val="en-US" w:eastAsia="en-US"/>
        </w:rPr>
        <w:t>Relations with End Clients</w:t>
      </w:r>
    </w:p>
    <w:p w:rsidR="00166FE6" w:rsidRPr="00BE61FB" w:rsidRDefault="00166FE6" w:rsidP="00BE61FB">
      <w:pPr>
        <w:widowControl/>
        <w:spacing w:after="0" w:line="240" w:lineRule="auto"/>
        <w:ind w:left="720"/>
        <w:jc w:val="both"/>
        <w:rPr>
          <w:rFonts w:ascii="Arial" w:hAnsi="Arial" w:cs="Arial"/>
          <w:sz w:val="20"/>
          <w:szCs w:val="20"/>
        </w:rPr>
      </w:pPr>
      <w:r w:rsidRPr="00BE61FB">
        <w:rPr>
          <w:rFonts w:ascii="Arial" w:hAnsi="Arial" w:cs="Arial"/>
          <w:sz w:val="20"/>
          <w:szCs w:val="20"/>
        </w:rPr>
        <w:t>Language professionals &amp; service providers do not solicit orders from any clients with whom they work through an intermediary (be it a fellow translator/interpreter or a language services provider).</w:t>
      </w:r>
    </w:p>
    <w:p w:rsidR="00166FE6" w:rsidRPr="003F3A49" w:rsidRDefault="00166FE6" w:rsidP="00376603">
      <w:pPr>
        <w:pStyle w:val="a9"/>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CF5E4D">
        <w:rPr>
          <w:rFonts w:ascii="Arial" w:hAnsi="Arial" w:cs="Arial"/>
          <w:b/>
          <w:color w:val="0F9067"/>
          <w:sz w:val="20"/>
          <w:szCs w:val="20"/>
          <w:lang w:val="en-US" w:eastAsia="en-US"/>
        </w:rPr>
        <w:t xml:space="preserve">3.3. </w:t>
      </w:r>
      <w:r w:rsidRPr="003F3A49">
        <w:rPr>
          <w:rFonts w:ascii="Arial" w:hAnsi="Arial" w:cs="Arial"/>
          <w:b/>
          <w:color w:val="0F9067"/>
          <w:sz w:val="20"/>
          <w:szCs w:val="20"/>
          <w:lang w:val="en-US" w:eastAsia="en-US"/>
        </w:rPr>
        <w:tab/>
      </w:r>
      <w:r w:rsidRPr="00CF5E4D">
        <w:rPr>
          <w:rFonts w:ascii="Arial" w:hAnsi="Arial" w:cs="Arial"/>
          <w:b/>
          <w:color w:val="0F9067"/>
          <w:sz w:val="20"/>
          <w:szCs w:val="20"/>
          <w:lang w:val="en-US" w:eastAsia="en-US"/>
        </w:rPr>
        <w:t>Anti-corruption</w:t>
      </w:r>
    </w:p>
    <w:p w:rsidR="00166FE6" w:rsidRPr="00BE61FB" w:rsidRDefault="00166FE6" w:rsidP="00BE61FB">
      <w:pPr>
        <w:widowControl/>
        <w:spacing w:after="0" w:line="240" w:lineRule="auto"/>
        <w:ind w:left="720"/>
        <w:jc w:val="both"/>
        <w:rPr>
          <w:rFonts w:ascii="Arial" w:hAnsi="Arial" w:cs="Arial"/>
          <w:sz w:val="20"/>
          <w:szCs w:val="20"/>
        </w:rPr>
      </w:pPr>
      <w:r w:rsidRPr="00BE61FB">
        <w:rPr>
          <w:rFonts w:ascii="Arial" w:hAnsi="Arial" w:cs="Arial"/>
          <w:sz w:val="20"/>
          <w:szCs w:val="20"/>
        </w:rPr>
        <w:t xml:space="preserve">Indifference and/or acquiescence to the following corrupt practices are deemed unethical: extortion </w:t>
      </w:r>
      <w:proofErr w:type="spellStart"/>
      <w:r w:rsidRPr="00BE61FB">
        <w:rPr>
          <w:rFonts w:ascii="Arial" w:hAnsi="Arial" w:cs="Arial"/>
          <w:sz w:val="20"/>
          <w:szCs w:val="20"/>
        </w:rPr>
        <w:t>practised</w:t>
      </w:r>
      <w:proofErr w:type="spellEnd"/>
      <w:r w:rsidRPr="00BE61FB">
        <w:rPr>
          <w:rFonts w:ascii="Arial" w:hAnsi="Arial" w:cs="Arial"/>
          <w:sz w:val="20"/>
          <w:szCs w:val="20"/>
        </w:rPr>
        <w:t xml:space="preserve"> by public and municipal officials or clients’ employees; bribing clients’ employees (including through gifts and other non-cash items); collusion with public and/or municipal officials or clients’ e</w:t>
      </w:r>
      <w:r w:rsidRPr="00BE61FB">
        <w:rPr>
          <w:rFonts w:ascii="Arial" w:hAnsi="Arial" w:cs="Arial"/>
          <w:sz w:val="20"/>
          <w:szCs w:val="20"/>
        </w:rPr>
        <w:t>m</w:t>
      </w:r>
      <w:r w:rsidRPr="00BE61FB">
        <w:rPr>
          <w:rFonts w:ascii="Arial" w:hAnsi="Arial" w:cs="Arial"/>
          <w:sz w:val="20"/>
          <w:szCs w:val="20"/>
        </w:rPr>
        <w:t>ployees to the detriment of the public interest or clients’ interest; collusion with competitors while partic</w:t>
      </w:r>
      <w:r w:rsidRPr="00BE61FB">
        <w:rPr>
          <w:rFonts w:ascii="Arial" w:hAnsi="Arial" w:cs="Arial"/>
          <w:sz w:val="20"/>
          <w:szCs w:val="20"/>
        </w:rPr>
        <w:t>i</w:t>
      </w:r>
      <w:r w:rsidRPr="00BE61FB">
        <w:rPr>
          <w:rFonts w:ascii="Arial" w:hAnsi="Arial" w:cs="Arial"/>
          <w:sz w:val="20"/>
          <w:szCs w:val="20"/>
        </w:rPr>
        <w:t>pating in bids, auctions, and tenders for translation/interpretation and associated services, or the parti</w:t>
      </w:r>
      <w:r w:rsidRPr="00BE61FB">
        <w:rPr>
          <w:rFonts w:ascii="Arial" w:hAnsi="Arial" w:cs="Arial"/>
          <w:sz w:val="20"/>
          <w:szCs w:val="20"/>
        </w:rPr>
        <w:t>c</w:t>
      </w:r>
      <w:r w:rsidRPr="00BE61FB">
        <w:rPr>
          <w:rFonts w:ascii="Arial" w:hAnsi="Arial" w:cs="Arial"/>
          <w:sz w:val="20"/>
          <w:szCs w:val="20"/>
        </w:rPr>
        <w:t xml:space="preserve">ipation of several affiliated companies in the same bidding process, auction, or tender, etc. </w:t>
      </w:r>
    </w:p>
    <w:p w:rsidR="00166FE6" w:rsidRPr="001A31BA" w:rsidRDefault="00166FE6" w:rsidP="003F3A49">
      <w:pPr>
        <w:pStyle w:val="a9"/>
        <w:shd w:val="clear" w:color="auto" w:fill="FFFFFF"/>
        <w:spacing w:before="0" w:beforeAutospacing="0" w:after="0" w:afterAutospacing="0"/>
        <w:ind w:left="357"/>
        <w:jc w:val="both"/>
        <w:rPr>
          <w:rFonts w:ascii="Arial" w:hAnsi="Arial" w:cs="Arial"/>
          <w:b/>
          <w:color w:val="0F9067"/>
          <w:sz w:val="20"/>
          <w:szCs w:val="20"/>
          <w:lang w:val="en-US"/>
        </w:rPr>
      </w:pPr>
    </w:p>
    <w:p w:rsidR="00166FE6" w:rsidRPr="00821CDC" w:rsidRDefault="00166FE6" w:rsidP="00821CDC">
      <w:pPr>
        <w:pStyle w:val="a9"/>
        <w:keepNext/>
        <w:shd w:val="clear" w:color="auto" w:fill="FFFFFF"/>
        <w:spacing w:before="0" w:beforeAutospacing="0" w:after="0" w:afterAutospacing="0"/>
        <w:ind w:left="357"/>
        <w:jc w:val="both"/>
        <w:rPr>
          <w:rFonts w:ascii="Arial" w:hAnsi="Arial" w:cs="Arial"/>
          <w:b/>
          <w:color w:val="0F9067"/>
          <w:lang w:val="en-US" w:eastAsia="en-US"/>
        </w:rPr>
      </w:pPr>
      <w:r w:rsidRPr="00821CDC">
        <w:rPr>
          <w:rFonts w:ascii="Arial" w:hAnsi="Arial" w:cs="Arial"/>
          <w:b/>
          <w:color w:val="0F9067"/>
          <w:lang w:val="en-US" w:eastAsia="en-US"/>
        </w:rPr>
        <w:t xml:space="preserve">4. </w:t>
      </w:r>
      <w:r w:rsidRPr="00821CDC">
        <w:rPr>
          <w:rFonts w:ascii="Arial" w:hAnsi="Arial" w:cs="Arial"/>
          <w:b/>
          <w:color w:val="0F9067"/>
          <w:lang w:val="en-US" w:eastAsia="en-US"/>
        </w:rPr>
        <w:tab/>
        <w:t>Relations with Clients</w:t>
      </w:r>
    </w:p>
    <w:p w:rsidR="00166FE6" w:rsidRPr="003F3A49" w:rsidRDefault="00166FE6" w:rsidP="00376603">
      <w:pPr>
        <w:pStyle w:val="a9"/>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CF5E4D">
        <w:rPr>
          <w:rFonts w:ascii="Arial" w:hAnsi="Arial" w:cs="Arial"/>
          <w:b/>
          <w:color w:val="0F9067"/>
          <w:sz w:val="20"/>
          <w:szCs w:val="20"/>
          <w:lang w:val="en-US" w:eastAsia="en-US"/>
        </w:rPr>
        <w:t xml:space="preserve">4.1. </w:t>
      </w:r>
      <w:r w:rsidRPr="003F3A49">
        <w:rPr>
          <w:rFonts w:ascii="Arial" w:hAnsi="Arial" w:cs="Arial"/>
          <w:b/>
          <w:color w:val="0F9067"/>
          <w:sz w:val="20"/>
          <w:szCs w:val="20"/>
          <w:lang w:val="en-US" w:eastAsia="en-US"/>
        </w:rPr>
        <w:tab/>
      </w:r>
      <w:r w:rsidRPr="00CF5E4D">
        <w:rPr>
          <w:rFonts w:ascii="Arial" w:hAnsi="Arial" w:cs="Arial"/>
          <w:b/>
          <w:color w:val="0F9067"/>
          <w:sz w:val="20"/>
          <w:szCs w:val="20"/>
          <w:lang w:val="en-US" w:eastAsia="en-US"/>
        </w:rPr>
        <w:t>Agreement between Parties</w:t>
      </w:r>
    </w:p>
    <w:p w:rsidR="00166FE6" w:rsidRPr="00BE61FB" w:rsidRDefault="00166FE6" w:rsidP="00BE61FB">
      <w:pPr>
        <w:widowControl/>
        <w:spacing w:after="0" w:line="240" w:lineRule="auto"/>
        <w:ind w:left="720"/>
        <w:jc w:val="both"/>
        <w:rPr>
          <w:rFonts w:ascii="Arial" w:hAnsi="Arial" w:cs="Arial"/>
          <w:sz w:val="20"/>
          <w:szCs w:val="20"/>
        </w:rPr>
      </w:pPr>
      <w:r w:rsidRPr="00BE61FB">
        <w:rPr>
          <w:rFonts w:ascii="Arial" w:hAnsi="Arial" w:cs="Arial"/>
          <w:sz w:val="20"/>
          <w:szCs w:val="20"/>
        </w:rPr>
        <w:t xml:space="preserve">The usual business practice prevailing in the translation/interpretation market in the Russian Federation is to make a written contract; however, language professionals &amp; service providers also </w:t>
      </w:r>
      <w:proofErr w:type="spellStart"/>
      <w:r w:rsidRPr="00BE61FB">
        <w:rPr>
          <w:rFonts w:ascii="Arial" w:hAnsi="Arial" w:cs="Arial"/>
          <w:sz w:val="20"/>
          <w:szCs w:val="20"/>
        </w:rPr>
        <w:t>honour</w:t>
      </w:r>
      <w:proofErr w:type="spellEnd"/>
      <w:r w:rsidRPr="00BE61FB">
        <w:rPr>
          <w:rFonts w:ascii="Arial" w:hAnsi="Arial" w:cs="Arial"/>
          <w:sz w:val="20"/>
          <w:szCs w:val="20"/>
        </w:rPr>
        <w:t xml:space="preserve"> oral agreements reached before the commencement of work. No party may unilaterally change the terms and conditions of, or include any additional provisions into, the contract to the disadvantage of the other party, either in the course of or following the completion of any translation or interpreting assignment.</w:t>
      </w:r>
    </w:p>
    <w:p w:rsidR="00166FE6" w:rsidRPr="003F3A49" w:rsidRDefault="00166FE6" w:rsidP="00376603">
      <w:pPr>
        <w:pStyle w:val="a9"/>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CF5E4D">
        <w:rPr>
          <w:rFonts w:ascii="Arial" w:hAnsi="Arial" w:cs="Arial"/>
          <w:b/>
          <w:color w:val="0F9067"/>
          <w:sz w:val="20"/>
          <w:szCs w:val="20"/>
          <w:lang w:val="en-US" w:eastAsia="en-US"/>
        </w:rPr>
        <w:t xml:space="preserve">4.2. </w:t>
      </w:r>
      <w:r w:rsidRPr="003F3A49">
        <w:rPr>
          <w:rFonts w:ascii="Arial" w:hAnsi="Arial" w:cs="Arial"/>
          <w:b/>
          <w:color w:val="0F9067"/>
          <w:sz w:val="20"/>
          <w:szCs w:val="20"/>
          <w:lang w:val="en-US" w:eastAsia="en-US"/>
        </w:rPr>
        <w:tab/>
      </w:r>
      <w:r w:rsidRPr="00CF5E4D">
        <w:rPr>
          <w:rFonts w:ascii="Arial" w:hAnsi="Arial" w:cs="Arial"/>
          <w:b/>
          <w:color w:val="0F9067"/>
          <w:sz w:val="20"/>
          <w:szCs w:val="20"/>
          <w:lang w:val="en-US" w:eastAsia="en-US"/>
        </w:rPr>
        <w:t>Client Awareness</w:t>
      </w:r>
    </w:p>
    <w:p w:rsidR="00166FE6" w:rsidRPr="00BE61FB" w:rsidRDefault="00166FE6" w:rsidP="00BE61FB">
      <w:pPr>
        <w:widowControl/>
        <w:spacing w:after="0" w:line="240" w:lineRule="auto"/>
        <w:ind w:left="720"/>
        <w:jc w:val="both"/>
        <w:rPr>
          <w:rFonts w:ascii="Arial" w:hAnsi="Arial" w:cs="Arial"/>
          <w:sz w:val="20"/>
          <w:szCs w:val="20"/>
        </w:rPr>
      </w:pPr>
      <w:r w:rsidRPr="00BE61FB">
        <w:rPr>
          <w:rFonts w:ascii="Arial" w:hAnsi="Arial" w:cs="Arial"/>
          <w:sz w:val="20"/>
          <w:szCs w:val="20"/>
        </w:rPr>
        <w:t>Language professionals &amp; service providers inform their clients of the basic principles and rules of re</w:t>
      </w:r>
      <w:r w:rsidRPr="00BE61FB">
        <w:rPr>
          <w:rFonts w:ascii="Arial" w:hAnsi="Arial" w:cs="Arial"/>
          <w:sz w:val="20"/>
          <w:szCs w:val="20"/>
        </w:rPr>
        <w:t>n</w:t>
      </w:r>
      <w:r w:rsidRPr="00BE61FB">
        <w:rPr>
          <w:rFonts w:ascii="Arial" w:hAnsi="Arial" w:cs="Arial"/>
          <w:sz w:val="20"/>
          <w:szCs w:val="20"/>
        </w:rPr>
        <w:t>dering translation/interpreting services, and ensure the maximum transparency of their work.</w:t>
      </w:r>
    </w:p>
    <w:p w:rsidR="00166FE6" w:rsidRPr="003F3A49" w:rsidRDefault="00166FE6" w:rsidP="00376603">
      <w:pPr>
        <w:pStyle w:val="a9"/>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CF5E4D">
        <w:rPr>
          <w:rFonts w:ascii="Arial" w:hAnsi="Arial" w:cs="Arial"/>
          <w:b/>
          <w:color w:val="0F9067"/>
          <w:sz w:val="20"/>
          <w:szCs w:val="20"/>
          <w:lang w:val="en-US" w:eastAsia="en-US"/>
        </w:rPr>
        <w:t xml:space="preserve">4.3. </w:t>
      </w:r>
      <w:r w:rsidRPr="003F3A49">
        <w:rPr>
          <w:rFonts w:ascii="Arial" w:hAnsi="Arial" w:cs="Arial"/>
          <w:b/>
          <w:color w:val="0F9067"/>
          <w:sz w:val="20"/>
          <w:szCs w:val="20"/>
          <w:lang w:val="en-US" w:eastAsia="en-US"/>
        </w:rPr>
        <w:tab/>
      </w:r>
      <w:r w:rsidRPr="00CF5E4D">
        <w:rPr>
          <w:rFonts w:ascii="Arial" w:hAnsi="Arial" w:cs="Arial"/>
          <w:b/>
          <w:color w:val="0F9067"/>
          <w:sz w:val="20"/>
          <w:szCs w:val="20"/>
          <w:lang w:val="en-US" w:eastAsia="en-US"/>
        </w:rPr>
        <w:t>Offering the Best Solutions</w:t>
      </w:r>
    </w:p>
    <w:p w:rsidR="00166FE6" w:rsidRPr="00BE61FB" w:rsidRDefault="00166FE6" w:rsidP="00BE61FB">
      <w:pPr>
        <w:widowControl/>
        <w:spacing w:after="0" w:line="240" w:lineRule="auto"/>
        <w:ind w:left="720"/>
        <w:jc w:val="both"/>
        <w:rPr>
          <w:rFonts w:ascii="Arial" w:hAnsi="Arial" w:cs="Arial"/>
          <w:sz w:val="20"/>
          <w:szCs w:val="20"/>
        </w:rPr>
      </w:pPr>
      <w:r w:rsidRPr="00BE61FB">
        <w:rPr>
          <w:rFonts w:ascii="Arial" w:hAnsi="Arial" w:cs="Arial"/>
          <w:sz w:val="20"/>
          <w:szCs w:val="20"/>
        </w:rPr>
        <w:t>If clients appear to rely on ineffective means for addressing their translation/interpreting requirements, language professionals &amp; service providers voluntarily offer their clients the best available solutions and describe their advantages.</w:t>
      </w:r>
    </w:p>
    <w:p w:rsidR="00166FE6" w:rsidRPr="003F3A49" w:rsidRDefault="00166FE6" w:rsidP="00376603">
      <w:pPr>
        <w:pStyle w:val="a9"/>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CF5E4D">
        <w:rPr>
          <w:rFonts w:ascii="Arial" w:hAnsi="Arial" w:cs="Arial"/>
          <w:b/>
          <w:color w:val="0F9067"/>
          <w:sz w:val="20"/>
          <w:szCs w:val="20"/>
          <w:lang w:val="en-US" w:eastAsia="en-US"/>
        </w:rPr>
        <w:t>4.4. Pointing out Mistakes in a Source Text</w:t>
      </w:r>
    </w:p>
    <w:p w:rsidR="00166FE6" w:rsidRPr="00BE61FB" w:rsidRDefault="00166FE6" w:rsidP="00BE61FB">
      <w:pPr>
        <w:widowControl/>
        <w:spacing w:after="0" w:line="240" w:lineRule="auto"/>
        <w:ind w:left="720"/>
        <w:jc w:val="both"/>
        <w:rPr>
          <w:rFonts w:ascii="Arial" w:hAnsi="Arial" w:cs="Arial"/>
          <w:sz w:val="20"/>
          <w:szCs w:val="20"/>
        </w:rPr>
      </w:pPr>
      <w:r w:rsidRPr="00BE61FB">
        <w:rPr>
          <w:rFonts w:ascii="Arial" w:hAnsi="Arial" w:cs="Arial"/>
          <w:sz w:val="20"/>
          <w:szCs w:val="20"/>
        </w:rPr>
        <w:t>If apparent errors are identified in a source text received from a client, language professionals &amp; service providers voluntarily notify their client accordingly.</w:t>
      </w:r>
    </w:p>
    <w:p w:rsidR="00166FE6" w:rsidRPr="003F3A49" w:rsidRDefault="00166FE6" w:rsidP="00376603">
      <w:pPr>
        <w:pStyle w:val="a9"/>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CF5E4D">
        <w:rPr>
          <w:rFonts w:ascii="Arial" w:hAnsi="Arial" w:cs="Arial"/>
          <w:b/>
          <w:color w:val="0F9067"/>
          <w:sz w:val="20"/>
          <w:szCs w:val="20"/>
          <w:lang w:val="en-US" w:eastAsia="en-US"/>
        </w:rPr>
        <w:t xml:space="preserve">4.5. </w:t>
      </w:r>
      <w:r w:rsidRPr="003F3A49">
        <w:rPr>
          <w:rFonts w:ascii="Arial" w:hAnsi="Arial" w:cs="Arial"/>
          <w:b/>
          <w:color w:val="0F9067"/>
          <w:sz w:val="20"/>
          <w:szCs w:val="20"/>
          <w:lang w:val="en-US" w:eastAsia="en-US"/>
        </w:rPr>
        <w:tab/>
      </w:r>
      <w:r w:rsidRPr="00CF5E4D">
        <w:rPr>
          <w:rFonts w:ascii="Arial" w:hAnsi="Arial" w:cs="Arial"/>
          <w:b/>
          <w:color w:val="0F9067"/>
          <w:sz w:val="20"/>
          <w:szCs w:val="20"/>
          <w:lang w:val="en-US" w:eastAsia="en-US"/>
        </w:rPr>
        <w:t>Unpredictable Events</w:t>
      </w:r>
    </w:p>
    <w:p w:rsidR="00166FE6" w:rsidRPr="00BE61FB" w:rsidRDefault="00166FE6" w:rsidP="00BE61FB">
      <w:pPr>
        <w:widowControl/>
        <w:spacing w:after="0" w:line="240" w:lineRule="auto"/>
        <w:ind w:left="720"/>
        <w:jc w:val="both"/>
        <w:rPr>
          <w:rFonts w:ascii="Arial" w:hAnsi="Arial" w:cs="Arial"/>
          <w:sz w:val="20"/>
          <w:szCs w:val="20"/>
        </w:rPr>
      </w:pPr>
      <w:r w:rsidRPr="00BE61FB">
        <w:rPr>
          <w:rFonts w:ascii="Arial" w:hAnsi="Arial" w:cs="Arial"/>
          <w:sz w:val="20"/>
          <w:szCs w:val="20"/>
        </w:rPr>
        <w:t>When language professionals &amp; service providers undertake to execute a contract, they take full r</w:t>
      </w:r>
      <w:r w:rsidRPr="00BE61FB">
        <w:rPr>
          <w:rFonts w:ascii="Arial" w:hAnsi="Arial" w:cs="Arial"/>
          <w:sz w:val="20"/>
          <w:szCs w:val="20"/>
        </w:rPr>
        <w:t>e</w:t>
      </w:r>
      <w:r w:rsidRPr="00BE61FB">
        <w:rPr>
          <w:rFonts w:ascii="Arial" w:hAnsi="Arial" w:cs="Arial"/>
          <w:sz w:val="20"/>
          <w:szCs w:val="20"/>
        </w:rPr>
        <w:t>sponsibility for their part of the work. Therefore, if any unforeseen events occur hindering the perfo</w:t>
      </w:r>
      <w:r w:rsidRPr="00BE61FB">
        <w:rPr>
          <w:rFonts w:ascii="Arial" w:hAnsi="Arial" w:cs="Arial"/>
          <w:sz w:val="20"/>
          <w:szCs w:val="20"/>
        </w:rPr>
        <w:t>r</w:t>
      </w:r>
      <w:r w:rsidRPr="00BE61FB">
        <w:rPr>
          <w:rFonts w:ascii="Arial" w:hAnsi="Arial" w:cs="Arial"/>
          <w:sz w:val="20"/>
          <w:szCs w:val="20"/>
        </w:rPr>
        <w:t>mance of their professional duties, the language professionals &amp; service providers do their best to notify their respective clients promptly of any such events, and to assist in seeking an appropriate solution.</w:t>
      </w:r>
    </w:p>
    <w:p w:rsidR="00166FE6" w:rsidRPr="003F3A49" w:rsidRDefault="00166FE6" w:rsidP="00376603">
      <w:pPr>
        <w:pStyle w:val="a9"/>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CF5E4D">
        <w:rPr>
          <w:rFonts w:ascii="Arial" w:hAnsi="Arial" w:cs="Arial"/>
          <w:b/>
          <w:color w:val="0F9067"/>
          <w:sz w:val="20"/>
          <w:szCs w:val="20"/>
          <w:lang w:val="en-US" w:eastAsia="en-US"/>
        </w:rPr>
        <w:t xml:space="preserve">4.6. </w:t>
      </w:r>
      <w:r w:rsidRPr="003F3A49">
        <w:rPr>
          <w:rFonts w:ascii="Arial" w:hAnsi="Arial" w:cs="Arial"/>
          <w:b/>
          <w:color w:val="0F9067"/>
          <w:sz w:val="20"/>
          <w:szCs w:val="20"/>
          <w:lang w:val="en-US" w:eastAsia="en-US"/>
        </w:rPr>
        <w:tab/>
      </w:r>
      <w:r w:rsidRPr="00CF5E4D">
        <w:rPr>
          <w:rFonts w:ascii="Arial" w:hAnsi="Arial" w:cs="Arial"/>
          <w:b/>
          <w:color w:val="0F9067"/>
          <w:sz w:val="20"/>
          <w:szCs w:val="20"/>
          <w:lang w:val="en-US" w:eastAsia="en-US"/>
        </w:rPr>
        <w:t xml:space="preserve">Dispute Settlement </w:t>
      </w:r>
    </w:p>
    <w:p w:rsidR="00166FE6" w:rsidRPr="00BE61FB" w:rsidRDefault="00166FE6" w:rsidP="00BE61FB">
      <w:pPr>
        <w:widowControl/>
        <w:spacing w:after="0" w:line="240" w:lineRule="auto"/>
        <w:ind w:left="720"/>
        <w:jc w:val="both"/>
        <w:rPr>
          <w:rFonts w:ascii="Arial" w:hAnsi="Arial" w:cs="Arial"/>
          <w:sz w:val="20"/>
          <w:szCs w:val="20"/>
        </w:rPr>
      </w:pPr>
      <w:r w:rsidRPr="00BE61FB">
        <w:rPr>
          <w:rFonts w:ascii="Arial" w:hAnsi="Arial" w:cs="Arial"/>
          <w:sz w:val="20"/>
          <w:szCs w:val="20"/>
        </w:rPr>
        <w:t xml:space="preserve">Disputes relating to translations/interpreting are settled through negotiations. Some complicated cases may call for the involvement of a panel of independent experts nominated by the parties, or for a court </w:t>
      </w:r>
      <w:r w:rsidRPr="00BE61FB">
        <w:rPr>
          <w:rFonts w:ascii="Arial" w:hAnsi="Arial" w:cs="Arial"/>
          <w:sz w:val="20"/>
          <w:szCs w:val="20"/>
        </w:rPr>
        <w:lastRenderedPageBreak/>
        <w:t>settlement. The law also provides for arbitration. It is deemed unethical to make any such disputes pu</w:t>
      </w:r>
      <w:r w:rsidRPr="00BE61FB">
        <w:rPr>
          <w:rFonts w:ascii="Arial" w:hAnsi="Arial" w:cs="Arial"/>
          <w:sz w:val="20"/>
          <w:szCs w:val="20"/>
        </w:rPr>
        <w:t>b</w:t>
      </w:r>
      <w:r w:rsidRPr="00BE61FB">
        <w:rPr>
          <w:rFonts w:ascii="Arial" w:hAnsi="Arial" w:cs="Arial"/>
          <w:sz w:val="20"/>
          <w:szCs w:val="20"/>
        </w:rPr>
        <w:t>lic (e.g. to discuss them in social networks, at professional forums, etc.) because such situations do not leave room for unbiased opinions; moreover, there is no competent body whose decisions are consi</w:t>
      </w:r>
      <w:r w:rsidRPr="00BE61FB">
        <w:rPr>
          <w:rFonts w:ascii="Arial" w:hAnsi="Arial" w:cs="Arial"/>
          <w:sz w:val="20"/>
          <w:szCs w:val="20"/>
        </w:rPr>
        <w:t>d</w:t>
      </w:r>
      <w:r w:rsidRPr="00BE61FB">
        <w:rPr>
          <w:rFonts w:ascii="Arial" w:hAnsi="Arial" w:cs="Arial"/>
          <w:sz w:val="20"/>
          <w:szCs w:val="20"/>
        </w:rPr>
        <w:t xml:space="preserve">ered binding on both parties. </w:t>
      </w:r>
    </w:p>
    <w:p w:rsidR="00166FE6" w:rsidRPr="003F3A49" w:rsidRDefault="00166FE6" w:rsidP="00376603">
      <w:pPr>
        <w:pStyle w:val="a9"/>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CF5E4D">
        <w:rPr>
          <w:rFonts w:ascii="Arial" w:hAnsi="Arial" w:cs="Arial"/>
          <w:b/>
          <w:color w:val="0F9067"/>
          <w:sz w:val="20"/>
          <w:szCs w:val="20"/>
          <w:lang w:val="en-US" w:eastAsia="en-US"/>
        </w:rPr>
        <w:t xml:space="preserve">4.7. </w:t>
      </w:r>
      <w:r w:rsidRPr="003F3A49">
        <w:rPr>
          <w:rFonts w:ascii="Arial" w:hAnsi="Arial" w:cs="Arial"/>
          <w:b/>
          <w:color w:val="0F9067"/>
          <w:sz w:val="20"/>
          <w:szCs w:val="20"/>
          <w:lang w:val="en-US" w:eastAsia="en-US"/>
        </w:rPr>
        <w:tab/>
      </w:r>
      <w:r w:rsidRPr="00CF5E4D">
        <w:rPr>
          <w:rFonts w:ascii="Arial" w:hAnsi="Arial" w:cs="Arial"/>
          <w:b/>
          <w:color w:val="0F9067"/>
          <w:sz w:val="20"/>
          <w:szCs w:val="20"/>
          <w:lang w:val="en-US" w:eastAsia="en-US"/>
        </w:rPr>
        <w:t>Positive Communication at all Levels</w:t>
      </w:r>
    </w:p>
    <w:p w:rsidR="00166FE6" w:rsidRPr="00BE61FB" w:rsidRDefault="00166FE6" w:rsidP="00BE61FB">
      <w:pPr>
        <w:widowControl/>
        <w:spacing w:after="0" w:line="240" w:lineRule="auto"/>
        <w:ind w:left="720"/>
        <w:jc w:val="both"/>
        <w:rPr>
          <w:rFonts w:ascii="Arial" w:hAnsi="Arial" w:cs="Arial"/>
          <w:sz w:val="20"/>
          <w:szCs w:val="20"/>
        </w:rPr>
      </w:pPr>
      <w:r w:rsidRPr="00BE61FB">
        <w:rPr>
          <w:rFonts w:ascii="Arial" w:hAnsi="Arial" w:cs="Arial"/>
          <w:sz w:val="20"/>
          <w:szCs w:val="20"/>
        </w:rPr>
        <w:t>The culture of communications has a direct impact on the accurate expression of thoughts and the qua</w:t>
      </w:r>
      <w:r w:rsidRPr="00BE61FB">
        <w:rPr>
          <w:rFonts w:ascii="Arial" w:hAnsi="Arial" w:cs="Arial"/>
          <w:sz w:val="20"/>
          <w:szCs w:val="20"/>
        </w:rPr>
        <w:t>l</w:t>
      </w:r>
      <w:r w:rsidRPr="00BE61FB">
        <w:rPr>
          <w:rFonts w:ascii="Arial" w:hAnsi="Arial" w:cs="Arial"/>
          <w:sz w:val="20"/>
          <w:szCs w:val="20"/>
        </w:rPr>
        <w:t>ity of interaction between the parties. Language professionals &amp; service providers adopt a neutral co</w:t>
      </w:r>
      <w:r w:rsidRPr="00BE61FB">
        <w:rPr>
          <w:rFonts w:ascii="Arial" w:hAnsi="Arial" w:cs="Arial"/>
          <w:sz w:val="20"/>
          <w:szCs w:val="20"/>
        </w:rPr>
        <w:t>m</w:t>
      </w:r>
      <w:r w:rsidRPr="00BE61FB">
        <w:rPr>
          <w:rFonts w:ascii="Arial" w:hAnsi="Arial" w:cs="Arial"/>
          <w:sz w:val="20"/>
          <w:szCs w:val="20"/>
        </w:rPr>
        <w:t xml:space="preserve">munication style, avoid getting personal, respect the rights and responsibilities of the parties concerned, stick to the rules of decorum, and adhere to professional ethics and netiquette. </w:t>
      </w:r>
    </w:p>
    <w:p w:rsidR="00166FE6" w:rsidRPr="001A31BA" w:rsidRDefault="00166FE6" w:rsidP="003F3A49">
      <w:pPr>
        <w:pStyle w:val="a9"/>
        <w:shd w:val="clear" w:color="auto" w:fill="FFFFFF"/>
        <w:spacing w:before="0" w:beforeAutospacing="0" w:after="0" w:afterAutospacing="0"/>
        <w:ind w:left="357"/>
        <w:jc w:val="both"/>
        <w:rPr>
          <w:rFonts w:ascii="Arial" w:hAnsi="Arial" w:cs="Arial"/>
          <w:b/>
          <w:color w:val="0F9067"/>
          <w:sz w:val="20"/>
          <w:szCs w:val="20"/>
          <w:lang w:val="en-US"/>
        </w:rPr>
      </w:pPr>
    </w:p>
    <w:p w:rsidR="00166FE6" w:rsidRPr="00821CDC" w:rsidRDefault="00166FE6" w:rsidP="00821CDC">
      <w:pPr>
        <w:pStyle w:val="a9"/>
        <w:keepNext/>
        <w:shd w:val="clear" w:color="auto" w:fill="FFFFFF"/>
        <w:spacing w:before="0" w:beforeAutospacing="0" w:after="0" w:afterAutospacing="0"/>
        <w:ind w:left="357"/>
        <w:jc w:val="both"/>
        <w:rPr>
          <w:rFonts w:ascii="Arial" w:hAnsi="Arial" w:cs="Arial"/>
          <w:b/>
          <w:color w:val="0F9067"/>
          <w:lang w:val="en-US" w:eastAsia="en-US"/>
        </w:rPr>
      </w:pPr>
      <w:r w:rsidRPr="00821CDC">
        <w:rPr>
          <w:rFonts w:ascii="Arial" w:hAnsi="Arial" w:cs="Arial"/>
          <w:b/>
          <w:color w:val="0F9067"/>
          <w:lang w:val="en-US" w:eastAsia="en-US"/>
        </w:rPr>
        <w:t xml:space="preserve">5. </w:t>
      </w:r>
      <w:r w:rsidRPr="00821CDC">
        <w:rPr>
          <w:rFonts w:ascii="Arial" w:hAnsi="Arial" w:cs="Arial"/>
          <w:b/>
          <w:color w:val="0F9067"/>
          <w:lang w:val="en-US" w:eastAsia="en-US"/>
        </w:rPr>
        <w:tab/>
        <w:t>Relations within the Professional Community</w:t>
      </w:r>
    </w:p>
    <w:p w:rsidR="00166FE6" w:rsidRPr="003F3A49" w:rsidRDefault="00166FE6" w:rsidP="00376603">
      <w:pPr>
        <w:pStyle w:val="a9"/>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CF5E4D">
        <w:rPr>
          <w:rFonts w:ascii="Arial" w:hAnsi="Arial" w:cs="Arial"/>
          <w:b/>
          <w:color w:val="0F9067"/>
          <w:sz w:val="20"/>
          <w:szCs w:val="20"/>
          <w:lang w:val="en-US" w:eastAsia="en-US"/>
        </w:rPr>
        <w:t xml:space="preserve">5.1. </w:t>
      </w:r>
      <w:r w:rsidRPr="003F3A49">
        <w:rPr>
          <w:rFonts w:ascii="Arial" w:hAnsi="Arial" w:cs="Arial"/>
          <w:b/>
          <w:color w:val="0F9067"/>
          <w:sz w:val="20"/>
          <w:szCs w:val="20"/>
          <w:lang w:val="en-US" w:eastAsia="en-US"/>
        </w:rPr>
        <w:tab/>
      </w:r>
      <w:r w:rsidRPr="00CF5E4D">
        <w:rPr>
          <w:rFonts w:ascii="Arial" w:hAnsi="Arial" w:cs="Arial"/>
          <w:b/>
          <w:color w:val="0F9067"/>
          <w:sz w:val="20"/>
          <w:szCs w:val="20"/>
          <w:lang w:val="en-US" w:eastAsia="en-US"/>
        </w:rPr>
        <w:t>Language Service Providers and their Employees</w:t>
      </w:r>
    </w:p>
    <w:p w:rsidR="00166FE6" w:rsidRPr="00BE61FB" w:rsidRDefault="00166FE6" w:rsidP="00BE61FB">
      <w:pPr>
        <w:widowControl/>
        <w:spacing w:after="0" w:line="240" w:lineRule="auto"/>
        <w:ind w:left="720"/>
        <w:jc w:val="both"/>
        <w:rPr>
          <w:rFonts w:ascii="Arial" w:hAnsi="Arial" w:cs="Arial"/>
          <w:sz w:val="20"/>
          <w:szCs w:val="20"/>
        </w:rPr>
      </w:pPr>
      <w:r w:rsidRPr="00BE61FB">
        <w:rPr>
          <w:rFonts w:ascii="Arial" w:hAnsi="Arial" w:cs="Arial"/>
          <w:sz w:val="20"/>
          <w:szCs w:val="20"/>
        </w:rPr>
        <w:t xml:space="preserve">When a language service provider subscribes to the Code, its staff members are deemed obligated to comply with the Code’s provisions. When selecting vendors among freelance translators/interpreters, the language service provider is expected to prefer, other things being equal, those contractors who have publicly subscribed to the Code. </w:t>
      </w:r>
    </w:p>
    <w:p w:rsidR="00166FE6" w:rsidRPr="003F3A49" w:rsidRDefault="00166FE6" w:rsidP="00376603">
      <w:pPr>
        <w:pStyle w:val="a9"/>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CF5E4D">
        <w:rPr>
          <w:rFonts w:ascii="Arial" w:hAnsi="Arial" w:cs="Arial"/>
          <w:b/>
          <w:color w:val="0F9067"/>
          <w:sz w:val="20"/>
          <w:szCs w:val="20"/>
          <w:lang w:val="en-US" w:eastAsia="en-US"/>
        </w:rPr>
        <w:t xml:space="preserve">5.2. </w:t>
      </w:r>
      <w:r w:rsidRPr="003F3A49">
        <w:rPr>
          <w:rFonts w:ascii="Arial" w:hAnsi="Arial" w:cs="Arial"/>
          <w:b/>
          <w:color w:val="0F9067"/>
          <w:sz w:val="20"/>
          <w:szCs w:val="20"/>
          <w:lang w:val="en-US" w:eastAsia="en-US"/>
        </w:rPr>
        <w:tab/>
      </w:r>
      <w:r w:rsidRPr="00CF5E4D">
        <w:rPr>
          <w:rFonts w:ascii="Arial" w:hAnsi="Arial" w:cs="Arial"/>
          <w:b/>
          <w:color w:val="0F9067"/>
          <w:sz w:val="20"/>
          <w:szCs w:val="20"/>
          <w:lang w:val="en-US" w:eastAsia="en-US"/>
        </w:rPr>
        <w:t>No Unsubstantiated Criticism of Colleagues</w:t>
      </w:r>
    </w:p>
    <w:p w:rsidR="00166FE6" w:rsidRPr="00BE61FB" w:rsidRDefault="00166FE6" w:rsidP="00BE61FB">
      <w:pPr>
        <w:widowControl/>
        <w:spacing w:after="0" w:line="240" w:lineRule="auto"/>
        <w:ind w:left="720"/>
        <w:jc w:val="both"/>
        <w:rPr>
          <w:rFonts w:ascii="Arial" w:hAnsi="Arial" w:cs="Arial"/>
          <w:sz w:val="20"/>
          <w:szCs w:val="20"/>
        </w:rPr>
      </w:pPr>
      <w:r w:rsidRPr="00BE61FB">
        <w:rPr>
          <w:rFonts w:ascii="Arial" w:hAnsi="Arial" w:cs="Arial"/>
          <w:sz w:val="20"/>
          <w:szCs w:val="20"/>
        </w:rPr>
        <w:t>Language professionals avoid making harsh comments regarding their colleagues, especially in front of clients, as it degrades the translation industry as a whole and creates a negative image of the language professionals &amp; service providers in question.</w:t>
      </w:r>
    </w:p>
    <w:p w:rsidR="00166FE6" w:rsidRPr="003F3A49" w:rsidRDefault="00166FE6" w:rsidP="00376603">
      <w:pPr>
        <w:pStyle w:val="a9"/>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CF5E4D">
        <w:rPr>
          <w:rFonts w:ascii="Arial" w:hAnsi="Arial" w:cs="Arial"/>
          <w:b/>
          <w:color w:val="0F9067"/>
          <w:sz w:val="20"/>
          <w:szCs w:val="20"/>
          <w:lang w:val="en-US" w:eastAsia="en-US"/>
        </w:rPr>
        <w:t xml:space="preserve">5.3. </w:t>
      </w:r>
      <w:r w:rsidRPr="003F3A49">
        <w:rPr>
          <w:rFonts w:ascii="Arial" w:hAnsi="Arial" w:cs="Arial"/>
          <w:b/>
          <w:color w:val="0F9067"/>
          <w:sz w:val="20"/>
          <w:szCs w:val="20"/>
          <w:lang w:val="en-US" w:eastAsia="en-US"/>
        </w:rPr>
        <w:tab/>
      </w:r>
      <w:r w:rsidRPr="00CF5E4D">
        <w:rPr>
          <w:rFonts w:ascii="Arial" w:hAnsi="Arial" w:cs="Arial"/>
          <w:b/>
          <w:color w:val="0F9067"/>
          <w:sz w:val="20"/>
          <w:szCs w:val="20"/>
          <w:lang w:val="en-US" w:eastAsia="en-US"/>
        </w:rPr>
        <w:t>Mutual Assistance, Cooperation, Sharing Experience, Friendly Relations</w:t>
      </w:r>
    </w:p>
    <w:p w:rsidR="00166FE6" w:rsidRPr="00BE61FB" w:rsidRDefault="00166FE6" w:rsidP="00BE61FB">
      <w:pPr>
        <w:widowControl/>
        <w:spacing w:after="0" w:line="240" w:lineRule="auto"/>
        <w:ind w:left="720"/>
        <w:jc w:val="both"/>
        <w:rPr>
          <w:rFonts w:ascii="Arial" w:hAnsi="Arial" w:cs="Arial"/>
          <w:sz w:val="20"/>
          <w:szCs w:val="20"/>
        </w:rPr>
      </w:pPr>
      <w:r w:rsidRPr="00BE61FB">
        <w:rPr>
          <w:rFonts w:ascii="Arial" w:hAnsi="Arial" w:cs="Arial"/>
          <w:sz w:val="20"/>
          <w:szCs w:val="20"/>
        </w:rPr>
        <w:t>Language professionals &amp; service providers demonstrate a friendly attitude towards their colleagues, r</w:t>
      </w:r>
      <w:r w:rsidRPr="00BE61FB">
        <w:rPr>
          <w:rFonts w:ascii="Arial" w:hAnsi="Arial" w:cs="Arial"/>
          <w:sz w:val="20"/>
          <w:szCs w:val="20"/>
        </w:rPr>
        <w:t>e</w:t>
      </w:r>
      <w:r w:rsidRPr="00BE61FB">
        <w:rPr>
          <w:rFonts w:ascii="Arial" w:hAnsi="Arial" w:cs="Arial"/>
          <w:sz w:val="20"/>
          <w:szCs w:val="20"/>
        </w:rPr>
        <w:t>fraining from viewing them merely as competitors, even when they have to compete by virtue of circu</w:t>
      </w:r>
      <w:r w:rsidRPr="00BE61FB">
        <w:rPr>
          <w:rFonts w:ascii="Arial" w:hAnsi="Arial" w:cs="Arial"/>
          <w:sz w:val="20"/>
          <w:szCs w:val="20"/>
        </w:rPr>
        <w:t>m</w:t>
      </w:r>
      <w:r w:rsidRPr="00BE61FB">
        <w:rPr>
          <w:rFonts w:ascii="Arial" w:hAnsi="Arial" w:cs="Arial"/>
          <w:sz w:val="20"/>
          <w:szCs w:val="20"/>
        </w:rPr>
        <w:t>stance. Language professionals &amp; service providers acknowledge that mutual assistance, sharing of experience, tutorship, and training colleagues are useful for the development of the professional co</w:t>
      </w:r>
      <w:r w:rsidRPr="00BE61FB">
        <w:rPr>
          <w:rFonts w:ascii="Arial" w:hAnsi="Arial" w:cs="Arial"/>
          <w:sz w:val="20"/>
          <w:szCs w:val="20"/>
        </w:rPr>
        <w:t>m</w:t>
      </w:r>
      <w:r w:rsidRPr="00BE61FB">
        <w:rPr>
          <w:rFonts w:ascii="Arial" w:hAnsi="Arial" w:cs="Arial"/>
          <w:sz w:val="20"/>
          <w:szCs w:val="20"/>
        </w:rPr>
        <w:t>munity and for boosting the prestige of the profession.</w:t>
      </w:r>
    </w:p>
    <w:p w:rsidR="00166FE6" w:rsidRPr="003F3A49" w:rsidRDefault="00166FE6" w:rsidP="00376603">
      <w:pPr>
        <w:pStyle w:val="a9"/>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CF5E4D">
        <w:rPr>
          <w:rFonts w:ascii="Arial" w:hAnsi="Arial" w:cs="Arial"/>
          <w:b/>
          <w:color w:val="0F9067"/>
          <w:sz w:val="20"/>
          <w:szCs w:val="20"/>
          <w:lang w:val="en-US" w:eastAsia="en-US"/>
        </w:rPr>
        <w:t xml:space="preserve">5.4. </w:t>
      </w:r>
      <w:r w:rsidRPr="003F3A49">
        <w:rPr>
          <w:rFonts w:ascii="Arial" w:hAnsi="Arial" w:cs="Arial"/>
          <w:b/>
          <w:color w:val="0F9067"/>
          <w:sz w:val="20"/>
          <w:szCs w:val="20"/>
          <w:lang w:val="en-US" w:eastAsia="en-US"/>
        </w:rPr>
        <w:tab/>
      </w:r>
      <w:r w:rsidRPr="00CF5E4D">
        <w:rPr>
          <w:rFonts w:ascii="Arial" w:hAnsi="Arial" w:cs="Arial"/>
          <w:b/>
          <w:color w:val="0F9067"/>
          <w:sz w:val="20"/>
          <w:szCs w:val="20"/>
          <w:lang w:val="en-US" w:eastAsia="en-US"/>
        </w:rPr>
        <w:t>No Discrimination by Age, Sex, Appearance, etc.</w:t>
      </w:r>
    </w:p>
    <w:p w:rsidR="00166FE6" w:rsidRPr="00BE61FB" w:rsidRDefault="00166FE6" w:rsidP="00BE61FB">
      <w:pPr>
        <w:widowControl/>
        <w:spacing w:after="0" w:line="240" w:lineRule="auto"/>
        <w:ind w:left="720"/>
        <w:jc w:val="both"/>
        <w:rPr>
          <w:rFonts w:ascii="Arial" w:hAnsi="Arial" w:cs="Arial"/>
          <w:sz w:val="20"/>
          <w:szCs w:val="20"/>
        </w:rPr>
      </w:pPr>
      <w:r w:rsidRPr="00BE61FB">
        <w:rPr>
          <w:rFonts w:ascii="Arial" w:hAnsi="Arial" w:cs="Arial"/>
          <w:sz w:val="20"/>
          <w:szCs w:val="20"/>
        </w:rPr>
        <w:t>When selecting a translator/interpreter for an assignment, it is not recommended to specify such p</w:t>
      </w:r>
      <w:r w:rsidRPr="00BE61FB">
        <w:rPr>
          <w:rFonts w:ascii="Arial" w:hAnsi="Arial" w:cs="Arial"/>
          <w:sz w:val="20"/>
          <w:szCs w:val="20"/>
        </w:rPr>
        <w:t>a</w:t>
      </w:r>
      <w:r w:rsidRPr="00BE61FB">
        <w:rPr>
          <w:rFonts w:ascii="Arial" w:hAnsi="Arial" w:cs="Arial"/>
          <w:sz w:val="20"/>
          <w:szCs w:val="20"/>
        </w:rPr>
        <w:t>rameters as age, sex, appearance, etc., unless they are pertinent to the work requirements.</w:t>
      </w:r>
    </w:p>
    <w:p w:rsidR="00166FE6" w:rsidRPr="003F3A49" w:rsidRDefault="00166FE6" w:rsidP="00376603">
      <w:pPr>
        <w:pStyle w:val="a9"/>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CF5E4D">
        <w:rPr>
          <w:rFonts w:ascii="Arial" w:hAnsi="Arial" w:cs="Arial"/>
          <w:b/>
          <w:color w:val="0F9067"/>
          <w:sz w:val="20"/>
          <w:szCs w:val="20"/>
          <w:lang w:val="en-US" w:eastAsia="en-US"/>
        </w:rPr>
        <w:t xml:space="preserve">5.5. </w:t>
      </w:r>
      <w:r w:rsidRPr="003F3A49">
        <w:rPr>
          <w:rFonts w:ascii="Arial" w:hAnsi="Arial" w:cs="Arial"/>
          <w:b/>
          <w:color w:val="0F9067"/>
          <w:sz w:val="20"/>
          <w:szCs w:val="20"/>
          <w:lang w:val="en-US" w:eastAsia="en-US"/>
        </w:rPr>
        <w:tab/>
      </w:r>
      <w:r w:rsidRPr="00CF5E4D">
        <w:rPr>
          <w:rFonts w:ascii="Arial" w:hAnsi="Arial" w:cs="Arial"/>
          <w:b/>
          <w:color w:val="0F9067"/>
          <w:sz w:val="20"/>
          <w:szCs w:val="20"/>
          <w:lang w:val="en-US" w:eastAsia="en-US"/>
        </w:rPr>
        <w:t>Netiquette</w:t>
      </w:r>
    </w:p>
    <w:p w:rsidR="00166FE6" w:rsidRPr="00BE61FB" w:rsidRDefault="00166FE6" w:rsidP="00BE61FB">
      <w:pPr>
        <w:widowControl/>
        <w:spacing w:after="0" w:line="240" w:lineRule="auto"/>
        <w:ind w:left="720"/>
        <w:jc w:val="both"/>
        <w:rPr>
          <w:rFonts w:ascii="Arial" w:hAnsi="Arial" w:cs="Arial"/>
          <w:sz w:val="20"/>
          <w:szCs w:val="20"/>
        </w:rPr>
      </w:pPr>
      <w:r w:rsidRPr="00BE61FB">
        <w:rPr>
          <w:rFonts w:ascii="Arial" w:hAnsi="Arial" w:cs="Arial"/>
          <w:sz w:val="20"/>
          <w:szCs w:val="20"/>
        </w:rPr>
        <w:t>When communicating via digital media, language professionals &amp; service providers follow the rules of netiquette, i.e. the etiquette of communications via the Internet.</w:t>
      </w:r>
    </w:p>
    <w:p w:rsidR="00166FE6" w:rsidRPr="001A31BA" w:rsidRDefault="00166FE6" w:rsidP="003F3A49">
      <w:pPr>
        <w:pStyle w:val="a9"/>
        <w:shd w:val="clear" w:color="auto" w:fill="FFFFFF"/>
        <w:spacing w:before="0" w:beforeAutospacing="0" w:after="0" w:afterAutospacing="0"/>
        <w:ind w:left="357"/>
        <w:jc w:val="both"/>
        <w:rPr>
          <w:rFonts w:ascii="Arial" w:hAnsi="Arial" w:cs="Arial"/>
          <w:b/>
          <w:color w:val="0F9067"/>
          <w:sz w:val="20"/>
          <w:szCs w:val="20"/>
          <w:lang w:val="en-US"/>
        </w:rPr>
      </w:pPr>
    </w:p>
    <w:p w:rsidR="00166FE6" w:rsidRPr="00821CDC" w:rsidRDefault="00166FE6" w:rsidP="00821CDC">
      <w:pPr>
        <w:pStyle w:val="a9"/>
        <w:keepNext/>
        <w:shd w:val="clear" w:color="auto" w:fill="FFFFFF"/>
        <w:spacing w:before="0" w:beforeAutospacing="0" w:after="0" w:afterAutospacing="0"/>
        <w:ind w:left="357"/>
        <w:jc w:val="both"/>
        <w:rPr>
          <w:rFonts w:ascii="Arial" w:hAnsi="Arial" w:cs="Arial"/>
          <w:b/>
          <w:color w:val="0F9067"/>
          <w:lang w:val="en-US" w:eastAsia="en-US"/>
        </w:rPr>
      </w:pPr>
      <w:r w:rsidRPr="00821CDC">
        <w:rPr>
          <w:rFonts w:ascii="Arial" w:hAnsi="Arial" w:cs="Arial"/>
          <w:b/>
          <w:color w:val="0F9067"/>
          <w:lang w:val="en-US" w:eastAsia="en-US"/>
        </w:rPr>
        <w:t xml:space="preserve">6. </w:t>
      </w:r>
      <w:r w:rsidRPr="00821CDC">
        <w:rPr>
          <w:rFonts w:ascii="Arial" w:hAnsi="Arial" w:cs="Arial"/>
          <w:b/>
          <w:color w:val="0F9067"/>
          <w:lang w:val="en-US" w:eastAsia="en-US"/>
        </w:rPr>
        <w:tab/>
        <w:t>Public Relations</w:t>
      </w:r>
    </w:p>
    <w:p w:rsidR="00166FE6" w:rsidRPr="003F3A49" w:rsidRDefault="00166FE6" w:rsidP="00376603">
      <w:pPr>
        <w:pStyle w:val="a9"/>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CF5E4D">
        <w:rPr>
          <w:rFonts w:ascii="Arial" w:hAnsi="Arial" w:cs="Arial"/>
          <w:b/>
          <w:color w:val="0F9067"/>
          <w:sz w:val="20"/>
          <w:szCs w:val="20"/>
          <w:lang w:val="en-US" w:eastAsia="en-US"/>
        </w:rPr>
        <w:t>6.1.</w:t>
      </w:r>
      <w:r w:rsidRPr="003F3A49">
        <w:rPr>
          <w:rFonts w:ascii="Arial" w:hAnsi="Arial" w:cs="Arial"/>
          <w:b/>
          <w:color w:val="0F9067"/>
          <w:sz w:val="20"/>
          <w:szCs w:val="20"/>
          <w:lang w:val="en-US" w:eastAsia="en-US"/>
        </w:rPr>
        <w:tab/>
      </w:r>
      <w:r w:rsidRPr="00CF5E4D">
        <w:rPr>
          <w:rFonts w:ascii="Arial" w:hAnsi="Arial" w:cs="Arial"/>
          <w:b/>
          <w:color w:val="0F9067"/>
          <w:sz w:val="20"/>
          <w:szCs w:val="20"/>
          <w:lang w:val="en-US" w:eastAsia="en-US"/>
        </w:rPr>
        <w:t xml:space="preserve"> Boosting the Prestige of the Profession</w:t>
      </w:r>
    </w:p>
    <w:p w:rsidR="00166FE6" w:rsidRPr="00BE61FB" w:rsidRDefault="00166FE6" w:rsidP="00BE61FB">
      <w:pPr>
        <w:widowControl/>
        <w:spacing w:after="0" w:line="240" w:lineRule="auto"/>
        <w:ind w:left="720"/>
        <w:jc w:val="both"/>
        <w:rPr>
          <w:rFonts w:ascii="Arial" w:hAnsi="Arial" w:cs="Arial"/>
          <w:sz w:val="20"/>
          <w:szCs w:val="20"/>
        </w:rPr>
      </w:pPr>
      <w:r w:rsidRPr="00BE61FB">
        <w:rPr>
          <w:rFonts w:ascii="Arial" w:hAnsi="Arial" w:cs="Arial"/>
          <w:sz w:val="20"/>
          <w:szCs w:val="20"/>
        </w:rPr>
        <w:t>The work of language professionals is usually not visible to the public, and its importance is often u</w:t>
      </w:r>
      <w:r w:rsidRPr="00BE61FB">
        <w:rPr>
          <w:rFonts w:ascii="Arial" w:hAnsi="Arial" w:cs="Arial"/>
          <w:sz w:val="20"/>
          <w:szCs w:val="20"/>
        </w:rPr>
        <w:t>n</w:t>
      </w:r>
      <w:r w:rsidRPr="00BE61FB">
        <w:rPr>
          <w:rFonts w:ascii="Arial" w:hAnsi="Arial" w:cs="Arial"/>
          <w:sz w:val="20"/>
          <w:szCs w:val="20"/>
        </w:rPr>
        <w:t>derestimated. Language professionals &amp; service providers strive to demonstrate to the general public the significance of their profession by highlighting specific examples, while maintaining, at the same time, the appropriate degree of confidentiality.</w:t>
      </w:r>
    </w:p>
    <w:p w:rsidR="00166FE6" w:rsidRPr="003F3A49" w:rsidRDefault="00166FE6" w:rsidP="00376603">
      <w:pPr>
        <w:pStyle w:val="a9"/>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CF5E4D">
        <w:rPr>
          <w:rFonts w:ascii="Arial" w:hAnsi="Arial" w:cs="Arial"/>
          <w:b/>
          <w:color w:val="0F9067"/>
          <w:sz w:val="20"/>
          <w:szCs w:val="20"/>
          <w:lang w:val="en-US" w:eastAsia="en-US"/>
        </w:rPr>
        <w:t xml:space="preserve">6.2. </w:t>
      </w:r>
      <w:r w:rsidRPr="003F3A49">
        <w:rPr>
          <w:rFonts w:ascii="Arial" w:hAnsi="Arial" w:cs="Arial"/>
          <w:b/>
          <w:color w:val="0F9067"/>
          <w:sz w:val="20"/>
          <w:szCs w:val="20"/>
          <w:lang w:val="en-US" w:eastAsia="en-US"/>
        </w:rPr>
        <w:tab/>
      </w:r>
      <w:r w:rsidRPr="00CF5E4D">
        <w:rPr>
          <w:rFonts w:ascii="Arial" w:hAnsi="Arial" w:cs="Arial"/>
          <w:b/>
          <w:color w:val="0F9067"/>
          <w:sz w:val="20"/>
          <w:szCs w:val="20"/>
          <w:lang w:val="en-US" w:eastAsia="en-US"/>
        </w:rPr>
        <w:t>Promotion and Support of Legislative Initiatives</w:t>
      </w:r>
    </w:p>
    <w:p w:rsidR="00166FE6" w:rsidRPr="00BE61FB" w:rsidRDefault="00166FE6" w:rsidP="00BE61FB">
      <w:pPr>
        <w:widowControl/>
        <w:spacing w:after="0" w:line="240" w:lineRule="auto"/>
        <w:ind w:left="720"/>
        <w:jc w:val="both"/>
        <w:rPr>
          <w:rFonts w:ascii="Arial" w:hAnsi="Arial" w:cs="Arial"/>
          <w:sz w:val="20"/>
          <w:szCs w:val="20"/>
        </w:rPr>
      </w:pPr>
      <w:r w:rsidRPr="00BE61FB">
        <w:rPr>
          <w:rFonts w:ascii="Arial" w:hAnsi="Arial" w:cs="Arial"/>
          <w:sz w:val="20"/>
          <w:szCs w:val="20"/>
        </w:rPr>
        <w:t>Language professionals &amp; service providers promote and support legislative initiatives intended to d</w:t>
      </w:r>
      <w:r w:rsidRPr="00BE61FB">
        <w:rPr>
          <w:rFonts w:ascii="Arial" w:hAnsi="Arial" w:cs="Arial"/>
          <w:sz w:val="20"/>
          <w:szCs w:val="20"/>
        </w:rPr>
        <w:t>e</w:t>
      </w:r>
      <w:r w:rsidRPr="00BE61FB">
        <w:rPr>
          <w:rFonts w:ascii="Arial" w:hAnsi="Arial" w:cs="Arial"/>
          <w:sz w:val="20"/>
          <w:szCs w:val="20"/>
        </w:rPr>
        <w:t>velop the translation industry, enhance the prestige of the profession, develop industrial standards and regulations, and specifically those initiatives which draw the attention of federal and municipal author</w:t>
      </w:r>
      <w:r w:rsidRPr="00BE61FB">
        <w:rPr>
          <w:rFonts w:ascii="Arial" w:hAnsi="Arial" w:cs="Arial"/>
          <w:sz w:val="20"/>
          <w:szCs w:val="20"/>
        </w:rPr>
        <w:t>i</w:t>
      </w:r>
      <w:r w:rsidRPr="00BE61FB">
        <w:rPr>
          <w:rFonts w:ascii="Arial" w:hAnsi="Arial" w:cs="Arial"/>
          <w:sz w:val="20"/>
          <w:szCs w:val="20"/>
        </w:rPr>
        <w:t>ties, the business community, and the general public to the various issues of the translation industry.</w:t>
      </w:r>
    </w:p>
    <w:p w:rsidR="00166FE6" w:rsidRPr="003F3A49" w:rsidRDefault="00166FE6" w:rsidP="00376603">
      <w:pPr>
        <w:pStyle w:val="a9"/>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CF5E4D">
        <w:rPr>
          <w:rFonts w:ascii="Arial" w:hAnsi="Arial" w:cs="Arial"/>
          <w:b/>
          <w:color w:val="0F9067"/>
          <w:sz w:val="20"/>
          <w:szCs w:val="20"/>
          <w:lang w:val="en-US" w:eastAsia="en-US"/>
        </w:rPr>
        <w:t xml:space="preserve">6.3. </w:t>
      </w:r>
      <w:r w:rsidRPr="003F3A49">
        <w:rPr>
          <w:rFonts w:ascii="Arial" w:hAnsi="Arial" w:cs="Arial"/>
          <w:b/>
          <w:color w:val="0F9067"/>
          <w:sz w:val="20"/>
          <w:szCs w:val="20"/>
          <w:lang w:val="en-US" w:eastAsia="en-US"/>
        </w:rPr>
        <w:tab/>
      </w:r>
      <w:r w:rsidRPr="00CF5E4D">
        <w:rPr>
          <w:rFonts w:ascii="Arial" w:hAnsi="Arial" w:cs="Arial"/>
          <w:b/>
          <w:color w:val="0F9067"/>
          <w:sz w:val="20"/>
          <w:szCs w:val="20"/>
          <w:lang w:val="en-US" w:eastAsia="en-US"/>
        </w:rPr>
        <w:t>Volunteering and Charity</w:t>
      </w:r>
    </w:p>
    <w:p w:rsidR="00166FE6" w:rsidRPr="00BE61FB" w:rsidRDefault="00166FE6" w:rsidP="00BE61FB">
      <w:pPr>
        <w:widowControl/>
        <w:spacing w:after="0" w:line="240" w:lineRule="auto"/>
        <w:ind w:left="720"/>
        <w:jc w:val="both"/>
        <w:rPr>
          <w:rFonts w:ascii="Arial" w:hAnsi="Arial" w:cs="Arial"/>
          <w:sz w:val="20"/>
          <w:szCs w:val="20"/>
        </w:rPr>
      </w:pPr>
      <w:r w:rsidRPr="00BE61FB">
        <w:rPr>
          <w:rFonts w:ascii="Arial" w:hAnsi="Arial" w:cs="Arial"/>
          <w:sz w:val="20"/>
          <w:szCs w:val="20"/>
        </w:rPr>
        <w:t>Volunteering (translating or interpreting for free) and other charitable activities are subject to personal choice. Compelling language professionals to work for free, and any use of the product of free services for commercial purposes, are unethical.</w:t>
      </w:r>
    </w:p>
    <w:p w:rsidR="00166FE6" w:rsidRPr="00197D1C" w:rsidRDefault="00166FE6" w:rsidP="00EF059C">
      <w:pPr>
        <w:spacing w:after="0" w:line="240" w:lineRule="auto"/>
        <w:jc w:val="both"/>
        <w:rPr>
          <w:rFonts w:ascii="Times New Roman" w:hAnsi="Times New Roman"/>
          <w:kern w:val="20"/>
          <w:sz w:val="18"/>
          <w:szCs w:val="18"/>
          <w:lang w:val="en-GB"/>
        </w:rPr>
      </w:pPr>
    </w:p>
    <w:p w:rsidR="00166FE6" w:rsidRPr="00BE61FB" w:rsidRDefault="00166FE6" w:rsidP="00BE61FB">
      <w:pPr>
        <w:widowControl/>
        <w:spacing w:after="0" w:line="240" w:lineRule="auto"/>
        <w:ind w:left="720"/>
        <w:jc w:val="both"/>
        <w:rPr>
          <w:rFonts w:ascii="Arial" w:hAnsi="Arial" w:cs="Arial"/>
          <w:sz w:val="20"/>
          <w:szCs w:val="20"/>
        </w:rPr>
      </w:pPr>
      <w:r w:rsidRPr="00BE61FB">
        <w:rPr>
          <w:rFonts w:ascii="Arial" w:hAnsi="Arial" w:cs="Arial"/>
          <w:sz w:val="20"/>
          <w:szCs w:val="20"/>
        </w:rPr>
        <w:t>When translating/interpreting for free, language professionals &amp; service providers follow the same pr</w:t>
      </w:r>
      <w:r w:rsidRPr="00BE61FB">
        <w:rPr>
          <w:rFonts w:ascii="Arial" w:hAnsi="Arial" w:cs="Arial"/>
          <w:sz w:val="20"/>
          <w:szCs w:val="20"/>
        </w:rPr>
        <w:t>o</w:t>
      </w:r>
      <w:r w:rsidRPr="00BE61FB">
        <w:rPr>
          <w:rFonts w:ascii="Arial" w:hAnsi="Arial" w:cs="Arial"/>
          <w:sz w:val="20"/>
          <w:szCs w:val="20"/>
        </w:rPr>
        <w:t>fessional standards of responsibility, quality, and confidentiality as when they perform under fully paid contracts.</w:t>
      </w:r>
    </w:p>
    <w:p w:rsidR="00166FE6" w:rsidRPr="003F3A49" w:rsidRDefault="00166FE6" w:rsidP="00376603">
      <w:pPr>
        <w:pStyle w:val="a9"/>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CF5E4D">
        <w:rPr>
          <w:rFonts w:ascii="Arial" w:hAnsi="Arial" w:cs="Arial"/>
          <w:b/>
          <w:color w:val="0F9067"/>
          <w:sz w:val="20"/>
          <w:szCs w:val="20"/>
          <w:lang w:val="en-US" w:eastAsia="en-US"/>
        </w:rPr>
        <w:t xml:space="preserve">6.4. </w:t>
      </w:r>
      <w:r w:rsidRPr="003F3A49">
        <w:rPr>
          <w:rFonts w:ascii="Arial" w:hAnsi="Arial" w:cs="Arial"/>
          <w:b/>
          <w:color w:val="0F9067"/>
          <w:sz w:val="20"/>
          <w:szCs w:val="20"/>
          <w:lang w:val="en-US" w:eastAsia="en-US"/>
        </w:rPr>
        <w:tab/>
      </w:r>
      <w:r w:rsidRPr="00CF5E4D">
        <w:rPr>
          <w:rFonts w:ascii="Arial" w:hAnsi="Arial" w:cs="Arial"/>
          <w:b/>
          <w:color w:val="0F9067"/>
          <w:sz w:val="20"/>
          <w:szCs w:val="20"/>
          <w:lang w:val="en-US" w:eastAsia="en-US"/>
        </w:rPr>
        <w:t>Preventing Cross-cultural Conflicts</w:t>
      </w:r>
    </w:p>
    <w:p w:rsidR="00166FE6" w:rsidRPr="00BE61FB" w:rsidRDefault="00166FE6" w:rsidP="00BE61FB">
      <w:pPr>
        <w:widowControl/>
        <w:spacing w:after="0" w:line="240" w:lineRule="auto"/>
        <w:ind w:left="720"/>
        <w:jc w:val="both"/>
        <w:rPr>
          <w:rFonts w:ascii="Arial" w:hAnsi="Arial" w:cs="Arial"/>
          <w:sz w:val="20"/>
          <w:szCs w:val="20"/>
        </w:rPr>
      </w:pPr>
      <w:r w:rsidRPr="00BE61FB">
        <w:rPr>
          <w:rFonts w:ascii="Arial" w:hAnsi="Arial" w:cs="Arial"/>
          <w:sz w:val="20"/>
          <w:szCs w:val="20"/>
        </w:rPr>
        <w:t>The inherent intent of the profession of a language professional is to unite people. Any statements lea</w:t>
      </w:r>
      <w:r w:rsidRPr="00BE61FB">
        <w:rPr>
          <w:rFonts w:ascii="Arial" w:hAnsi="Arial" w:cs="Arial"/>
          <w:sz w:val="20"/>
          <w:szCs w:val="20"/>
        </w:rPr>
        <w:t>d</w:t>
      </w:r>
      <w:r w:rsidRPr="00BE61FB">
        <w:rPr>
          <w:rFonts w:ascii="Arial" w:hAnsi="Arial" w:cs="Arial"/>
          <w:sz w:val="20"/>
          <w:szCs w:val="20"/>
        </w:rPr>
        <w:t>ing to ethnic and religious discord, use of offensive and/or insulting language in relation to other nations (except where such language is found in source texts to be translated), participation in Internet discu</w:t>
      </w:r>
      <w:r w:rsidRPr="00BE61FB">
        <w:rPr>
          <w:rFonts w:ascii="Arial" w:hAnsi="Arial" w:cs="Arial"/>
          <w:sz w:val="20"/>
          <w:szCs w:val="20"/>
        </w:rPr>
        <w:t>s</w:t>
      </w:r>
      <w:r w:rsidRPr="00BE61FB">
        <w:rPr>
          <w:rFonts w:ascii="Arial" w:hAnsi="Arial" w:cs="Arial"/>
          <w:sz w:val="20"/>
          <w:szCs w:val="20"/>
        </w:rPr>
        <w:lastRenderedPageBreak/>
        <w:t>sions aimed at or resulting in the instigation of hatred and/or ethnic (religious) conflicts are deemed u</w:t>
      </w:r>
      <w:r w:rsidRPr="00BE61FB">
        <w:rPr>
          <w:rFonts w:ascii="Arial" w:hAnsi="Arial" w:cs="Arial"/>
          <w:sz w:val="20"/>
          <w:szCs w:val="20"/>
        </w:rPr>
        <w:t>n</w:t>
      </w:r>
      <w:r w:rsidRPr="00BE61FB">
        <w:rPr>
          <w:rFonts w:ascii="Arial" w:hAnsi="Arial" w:cs="Arial"/>
          <w:sz w:val="20"/>
          <w:szCs w:val="20"/>
        </w:rPr>
        <w:t>ethical, even when such actions may not formally contradict the law.</w:t>
      </w:r>
    </w:p>
    <w:p w:rsidR="00166FE6" w:rsidRPr="00197D1C" w:rsidRDefault="00166FE6" w:rsidP="009B3E59">
      <w:pPr>
        <w:spacing w:after="0" w:line="240" w:lineRule="auto"/>
        <w:rPr>
          <w:rFonts w:ascii="Times New Roman" w:hAnsi="Times New Roman"/>
          <w:kern w:val="20"/>
          <w:sz w:val="18"/>
          <w:szCs w:val="18"/>
        </w:rPr>
      </w:pPr>
    </w:p>
    <w:p w:rsidR="001A31BA" w:rsidRPr="001A31BA" w:rsidRDefault="001A31BA" w:rsidP="001A31BA">
      <w:pPr>
        <w:spacing w:after="0" w:line="240" w:lineRule="auto"/>
        <w:ind w:left="720"/>
        <w:rPr>
          <w:rFonts w:ascii="Arial" w:hAnsi="Arial" w:cs="Arial"/>
          <w:kern w:val="20"/>
          <w:sz w:val="20"/>
          <w:szCs w:val="20"/>
        </w:rPr>
      </w:pPr>
      <w:proofErr w:type="gramStart"/>
      <w:r w:rsidRPr="001A31BA">
        <w:rPr>
          <w:rFonts w:ascii="Arial" w:hAnsi="Arial" w:cs="Arial"/>
          <w:kern w:val="20"/>
          <w:sz w:val="20"/>
          <w:szCs w:val="20"/>
        </w:rPr>
        <w:t>Developed by the Expert Council of the translation industry (</w:t>
      </w:r>
      <w:hyperlink r:id="rId8" w:history="1">
        <w:r w:rsidRPr="001A31BA">
          <w:rPr>
            <w:rStyle w:val="af0"/>
            <w:rFonts w:ascii="Arial" w:hAnsi="Arial" w:cs="Arial"/>
            <w:kern w:val="20"/>
            <w:sz w:val="20"/>
            <w:szCs w:val="20"/>
          </w:rPr>
          <w:t>http://translation-ethics.ru/experts/</w:t>
        </w:r>
      </w:hyperlink>
      <w:r w:rsidRPr="001A31BA">
        <w:rPr>
          <w:rFonts w:ascii="Arial" w:hAnsi="Arial" w:cs="Arial"/>
          <w:kern w:val="20"/>
          <w:sz w:val="20"/>
          <w:szCs w:val="20"/>
        </w:rPr>
        <w:t>) after public discussions within the translation community, approved by the major translation conference Translation Forum Russia.</w:t>
      </w:r>
      <w:proofErr w:type="gramEnd"/>
    </w:p>
    <w:p w:rsidR="00166FE6" w:rsidRPr="005E38E7" w:rsidRDefault="00166FE6" w:rsidP="001A31BA">
      <w:pPr>
        <w:spacing w:after="0" w:line="240" w:lineRule="auto"/>
        <w:rPr>
          <w:rFonts w:ascii="Arial" w:hAnsi="Arial" w:cs="Arial"/>
          <w:kern w:val="20"/>
          <w:sz w:val="20"/>
          <w:szCs w:val="20"/>
        </w:rPr>
      </w:pPr>
      <w:bookmarkStart w:id="0" w:name="_GoBack"/>
      <w:bookmarkEnd w:id="0"/>
    </w:p>
    <w:sectPr w:rsidR="00166FE6" w:rsidRPr="005E38E7" w:rsidSect="00805C0A">
      <w:footerReference w:type="default" r:id="rId9"/>
      <w:pgSz w:w="11907" w:h="16840" w:code="9"/>
      <w:pgMar w:top="1134" w:right="851"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E2F" w:rsidRDefault="00545E2F" w:rsidP="007F3A97">
      <w:pPr>
        <w:spacing w:after="0" w:line="240" w:lineRule="auto"/>
      </w:pPr>
      <w:r>
        <w:separator/>
      </w:r>
    </w:p>
  </w:endnote>
  <w:endnote w:type="continuationSeparator" w:id="0">
    <w:p w:rsidR="00545E2F" w:rsidRDefault="00545E2F" w:rsidP="007F3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E6" w:rsidRPr="009B3E59" w:rsidRDefault="00166FE6">
    <w:pPr>
      <w:pStyle w:val="a5"/>
      <w:jc w:val="right"/>
      <w:rPr>
        <w:rFonts w:ascii="Times New Roman" w:hAnsi="Times New Roman"/>
        <w:sz w:val="24"/>
        <w:szCs w:val="24"/>
      </w:rPr>
    </w:pPr>
    <w:r w:rsidRPr="009B3E59">
      <w:rPr>
        <w:rFonts w:ascii="Times New Roman" w:hAnsi="Times New Roman"/>
        <w:sz w:val="24"/>
        <w:szCs w:val="24"/>
      </w:rPr>
      <w:fldChar w:fldCharType="begin"/>
    </w:r>
    <w:r w:rsidRPr="009B3E59">
      <w:rPr>
        <w:rFonts w:ascii="Times New Roman" w:hAnsi="Times New Roman"/>
        <w:sz w:val="24"/>
        <w:szCs w:val="24"/>
      </w:rPr>
      <w:instrText xml:space="preserve"> PAGE   \* MERGEFORMAT </w:instrText>
    </w:r>
    <w:r w:rsidRPr="009B3E59">
      <w:rPr>
        <w:rFonts w:ascii="Times New Roman" w:hAnsi="Times New Roman"/>
        <w:sz w:val="24"/>
        <w:szCs w:val="24"/>
      </w:rPr>
      <w:fldChar w:fldCharType="separate"/>
    </w:r>
    <w:r w:rsidR="00AF3E50">
      <w:rPr>
        <w:rFonts w:ascii="Times New Roman" w:hAnsi="Times New Roman"/>
        <w:noProof/>
        <w:sz w:val="24"/>
        <w:szCs w:val="24"/>
      </w:rPr>
      <w:t>5</w:t>
    </w:r>
    <w:r w:rsidRPr="009B3E59">
      <w:rPr>
        <w:rFonts w:ascii="Times New Roman" w:hAnsi="Times New Roman"/>
        <w:sz w:val="24"/>
        <w:szCs w:val="24"/>
      </w:rPr>
      <w:fldChar w:fldCharType="end"/>
    </w:r>
  </w:p>
  <w:p w:rsidR="00166FE6" w:rsidRDefault="00166F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E2F" w:rsidRDefault="00545E2F" w:rsidP="007F3A97">
      <w:pPr>
        <w:spacing w:after="0" w:line="240" w:lineRule="auto"/>
      </w:pPr>
      <w:r>
        <w:separator/>
      </w:r>
    </w:p>
  </w:footnote>
  <w:footnote w:type="continuationSeparator" w:id="0">
    <w:p w:rsidR="00545E2F" w:rsidRDefault="00545E2F" w:rsidP="007F3A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autoHyphenation/>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4551"/>
    <w:rsid w:val="000064A7"/>
    <w:rsid w:val="000118B9"/>
    <w:rsid w:val="00037AD2"/>
    <w:rsid w:val="00044738"/>
    <w:rsid w:val="00056504"/>
    <w:rsid w:val="00064629"/>
    <w:rsid w:val="00073268"/>
    <w:rsid w:val="00084143"/>
    <w:rsid w:val="00085A03"/>
    <w:rsid w:val="0009126E"/>
    <w:rsid w:val="00095969"/>
    <w:rsid w:val="000B0F79"/>
    <w:rsid w:val="000C0554"/>
    <w:rsid w:val="000C11B9"/>
    <w:rsid w:val="000C4B71"/>
    <w:rsid w:val="000C7713"/>
    <w:rsid w:val="000E1634"/>
    <w:rsid w:val="001014D1"/>
    <w:rsid w:val="0010523F"/>
    <w:rsid w:val="00112546"/>
    <w:rsid w:val="00122A72"/>
    <w:rsid w:val="001238A5"/>
    <w:rsid w:val="00124031"/>
    <w:rsid w:val="0014153C"/>
    <w:rsid w:val="00154D82"/>
    <w:rsid w:val="00157A9B"/>
    <w:rsid w:val="001608A6"/>
    <w:rsid w:val="00161E5F"/>
    <w:rsid w:val="001632BD"/>
    <w:rsid w:val="00164454"/>
    <w:rsid w:val="00165FA1"/>
    <w:rsid w:val="00166FE6"/>
    <w:rsid w:val="00173AAA"/>
    <w:rsid w:val="0017624F"/>
    <w:rsid w:val="00181B1A"/>
    <w:rsid w:val="001822C7"/>
    <w:rsid w:val="00197D1C"/>
    <w:rsid w:val="001A0DB9"/>
    <w:rsid w:val="001A31BA"/>
    <w:rsid w:val="001B29A8"/>
    <w:rsid w:val="001B5366"/>
    <w:rsid w:val="001C39AE"/>
    <w:rsid w:val="001C708F"/>
    <w:rsid w:val="00200DEC"/>
    <w:rsid w:val="0020124F"/>
    <w:rsid w:val="00203C68"/>
    <w:rsid w:val="002159A0"/>
    <w:rsid w:val="00217C15"/>
    <w:rsid w:val="00245F2E"/>
    <w:rsid w:val="002500F5"/>
    <w:rsid w:val="00251705"/>
    <w:rsid w:val="002660A0"/>
    <w:rsid w:val="0028697F"/>
    <w:rsid w:val="00293051"/>
    <w:rsid w:val="002B3F16"/>
    <w:rsid w:val="002B5275"/>
    <w:rsid w:val="002C4A8D"/>
    <w:rsid w:val="002D2929"/>
    <w:rsid w:val="002D5BB4"/>
    <w:rsid w:val="002E6E66"/>
    <w:rsid w:val="002F5B9B"/>
    <w:rsid w:val="002F781D"/>
    <w:rsid w:val="00306E72"/>
    <w:rsid w:val="003156FD"/>
    <w:rsid w:val="0031617E"/>
    <w:rsid w:val="0033412F"/>
    <w:rsid w:val="00342F61"/>
    <w:rsid w:val="0034323B"/>
    <w:rsid w:val="00345B4E"/>
    <w:rsid w:val="00347005"/>
    <w:rsid w:val="00347AEE"/>
    <w:rsid w:val="00350ADF"/>
    <w:rsid w:val="00350FC3"/>
    <w:rsid w:val="003545E2"/>
    <w:rsid w:val="00354E34"/>
    <w:rsid w:val="00361E8F"/>
    <w:rsid w:val="00367DDE"/>
    <w:rsid w:val="00376603"/>
    <w:rsid w:val="003767DB"/>
    <w:rsid w:val="00383724"/>
    <w:rsid w:val="00393B06"/>
    <w:rsid w:val="003945DC"/>
    <w:rsid w:val="00396B52"/>
    <w:rsid w:val="003A5BC1"/>
    <w:rsid w:val="003B0534"/>
    <w:rsid w:val="003B4C88"/>
    <w:rsid w:val="003B60B9"/>
    <w:rsid w:val="003C6ED5"/>
    <w:rsid w:val="003D1D47"/>
    <w:rsid w:val="003D43CD"/>
    <w:rsid w:val="003E01A1"/>
    <w:rsid w:val="003E0C07"/>
    <w:rsid w:val="003E276E"/>
    <w:rsid w:val="003E7106"/>
    <w:rsid w:val="003F3A49"/>
    <w:rsid w:val="003F7ED6"/>
    <w:rsid w:val="0040190B"/>
    <w:rsid w:val="00406320"/>
    <w:rsid w:val="00412B11"/>
    <w:rsid w:val="00416345"/>
    <w:rsid w:val="00433631"/>
    <w:rsid w:val="004439CE"/>
    <w:rsid w:val="00452C29"/>
    <w:rsid w:val="00464885"/>
    <w:rsid w:val="0046796A"/>
    <w:rsid w:val="00473039"/>
    <w:rsid w:val="004821CA"/>
    <w:rsid w:val="0049278C"/>
    <w:rsid w:val="004A7579"/>
    <w:rsid w:val="004B03E9"/>
    <w:rsid w:val="004C2D8E"/>
    <w:rsid w:val="004C3826"/>
    <w:rsid w:val="004D494C"/>
    <w:rsid w:val="004F4551"/>
    <w:rsid w:val="004F58B2"/>
    <w:rsid w:val="005031FB"/>
    <w:rsid w:val="00512436"/>
    <w:rsid w:val="00521D60"/>
    <w:rsid w:val="00545E2F"/>
    <w:rsid w:val="00550135"/>
    <w:rsid w:val="00551A97"/>
    <w:rsid w:val="005571A7"/>
    <w:rsid w:val="00566092"/>
    <w:rsid w:val="005B6B87"/>
    <w:rsid w:val="005C1396"/>
    <w:rsid w:val="005C17D7"/>
    <w:rsid w:val="005C41E5"/>
    <w:rsid w:val="005C530D"/>
    <w:rsid w:val="005D4498"/>
    <w:rsid w:val="005E38E7"/>
    <w:rsid w:val="005F2BB0"/>
    <w:rsid w:val="005F4E0C"/>
    <w:rsid w:val="00611D6D"/>
    <w:rsid w:val="0062776C"/>
    <w:rsid w:val="0063515A"/>
    <w:rsid w:val="00653808"/>
    <w:rsid w:val="00663719"/>
    <w:rsid w:val="0066681C"/>
    <w:rsid w:val="0066766D"/>
    <w:rsid w:val="00676E85"/>
    <w:rsid w:val="006770EE"/>
    <w:rsid w:val="00677E79"/>
    <w:rsid w:val="00684FE3"/>
    <w:rsid w:val="00687053"/>
    <w:rsid w:val="006C3A35"/>
    <w:rsid w:val="006D19C8"/>
    <w:rsid w:val="006D2135"/>
    <w:rsid w:val="006E18FD"/>
    <w:rsid w:val="006E5174"/>
    <w:rsid w:val="006F5062"/>
    <w:rsid w:val="0070115F"/>
    <w:rsid w:val="0071048C"/>
    <w:rsid w:val="00712B4D"/>
    <w:rsid w:val="00713967"/>
    <w:rsid w:val="0072032F"/>
    <w:rsid w:val="0072639B"/>
    <w:rsid w:val="007344A7"/>
    <w:rsid w:val="00741B4C"/>
    <w:rsid w:val="00763C2D"/>
    <w:rsid w:val="0078757F"/>
    <w:rsid w:val="007B08CC"/>
    <w:rsid w:val="007F0FD6"/>
    <w:rsid w:val="007F3A97"/>
    <w:rsid w:val="00801148"/>
    <w:rsid w:val="00802FC1"/>
    <w:rsid w:val="00803620"/>
    <w:rsid w:val="008052FE"/>
    <w:rsid w:val="00805C0A"/>
    <w:rsid w:val="00811FEE"/>
    <w:rsid w:val="00821CDC"/>
    <w:rsid w:val="0084333C"/>
    <w:rsid w:val="00850ABF"/>
    <w:rsid w:val="00872044"/>
    <w:rsid w:val="00872583"/>
    <w:rsid w:val="008757D9"/>
    <w:rsid w:val="008811C3"/>
    <w:rsid w:val="008818BF"/>
    <w:rsid w:val="008836AF"/>
    <w:rsid w:val="00884F93"/>
    <w:rsid w:val="008B32D4"/>
    <w:rsid w:val="008B56A0"/>
    <w:rsid w:val="008C122A"/>
    <w:rsid w:val="008D3DA9"/>
    <w:rsid w:val="008E7289"/>
    <w:rsid w:val="008E72D9"/>
    <w:rsid w:val="008F6316"/>
    <w:rsid w:val="009133C2"/>
    <w:rsid w:val="0091400A"/>
    <w:rsid w:val="00914616"/>
    <w:rsid w:val="009216CA"/>
    <w:rsid w:val="009252BD"/>
    <w:rsid w:val="00935566"/>
    <w:rsid w:val="00951933"/>
    <w:rsid w:val="009564E8"/>
    <w:rsid w:val="00960CDE"/>
    <w:rsid w:val="00961CD7"/>
    <w:rsid w:val="0097210A"/>
    <w:rsid w:val="00980AD3"/>
    <w:rsid w:val="009A0196"/>
    <w:rsid w:val="009A6231"/>
    <w:rsid w:val="009B3E59"/>
    <w:rsid w:val="009B4534"/>
    <w:rsid w:val="009C77C5"/>
    <w:rsid w:val="009F55BF"/>
    <w:rsid w:val="00A10BAA"/>
    <w:rsid w:val="00A33A6D"/>
    <w:rsid w:val="00A36A2C"/>
    <w:rsid w:val="00A547A4"/>
    <w:rsid w:val="00A7339B"/>
    <w:rsid w:val="00A77643"/>
    <w:rsid w:val="00A80962"/>
    <w:rsid w:val="00A823C5"/>
    <w:rsid w:val="00A84FE9"/>
    <w:rsid w:val="00A90C44"/>
    <w:rsid w:val="00A93DBF"/>
    <w:rsid w:val="00A94C42"/>
    <w:rsid w:val="00A955D8"/>
    <w:rsid w:val="00AC325D"/>
    <w:rsid w:val="00AD20D7"/>
    <w:rsid w:val="00AD50DC"/>
    <w:rsid w:val="00AF3E50"/>
    <w:rsid w:val="00B07E46"/>
    <w:rsid w:val="00B3411B"/>
    <w:rsid w:val="00B37406"/>
    <w:rsid w:val="00B664BF"/>
    <w:rsid w:val="00B73C3B"/>
    <w:rsid w:val="00B748CE"/>
    <w:rsid w:val="00B81B96"/>
    <w:rsid w:val="00B858F0"/>
    <w:rsid w:val="00B902C7"/>
    <w:rsid w:val="00B93337"/>
    <w:rsid w:val="00BB00DD"/>
    <w:rsid w:val="00BB207B"/>
    <w:rsid w:val="00BC00D5"/>
    <w:rsid w:val="00BD202D"/>
    <w:rsid w:val="00BE2B05"/>
    <w:rsid w:val="00BE61FB"/>
    <w:rsid w:val="00BF4124"/>
    <w:rsid w:val="00BF716E"/>
    <w:rsid w:val="00C0426F"/>
    <w:rsid w:val="00C067E5"/>
    <w:rsid w:val="00C074C5"/>
    <w:rsid w:val="00C10AD0"/>
    <w:rsid w:val="00C20870"/>
    <w:rsid w:val="00C2659D"/>
    <w:rsid w:val="00C33CFB"/>
    <w:rsid w:val="00C365C4"/>
    <w:rsid w:val="00C512BC"/>
    <w:rsid w:val="00C626D9"/>
    <w:rsid w:val="00C6735C"/>
    <w:rsid w:val="00C75C1F"/>
    <w:rsid w:val="00C75DA8"/>
    <w:rsid w:val="00C8203A"/>
    <w:rsid w:val="00C9164E"/>
    <w:rsid w:val="00C96B0C"/>
    <w:rsid w:val="00CA67F4"/>
    <w:rsid w:val="00CB1CD7"/>
    <w:rsid w:val="00CB655A"/>
    <w:rsid w:val="00CB7B9D"/>
    <w:rsid w:val="00CC5088"/>
    <w:rsid w:val="00CD4F54"/>
    <w:rsid w:val="00CE1EDD"/>
    <w:rsid w:val="00CF5E4D"/>
    <w:rsid w:val="00D0188C"/>
    <w:rsid w:val="00D10865"/>
    <w:rsid w:val="00D23080"/>
    <w:rsid w:val="00D30520"/>
    <w:rsid w:val="00D30FF8"/>
    <w:rsid w:val="00D421C7"/>
    <w:rsid w:val="00D500B0"/>
    <w:rsid w:val="00D653F1"/>
    <w:rsid w:val="00D66A29"/>
    <w:rsid w:val="00D7244A"/>
    <w:rsid w:val="00D77C5E"/>
    <w:rsid w:val="00D834E1"/>
    <w:rsid w:val="00DA4994"/>
    <w:rsid w:val="00DA7E48"/>
    <w:rsid w:val="00DE0742"/>
    <w:rsid w:val="00DF0530"/>
    <w:rsid w:val="00DF1B74"/>
    <w:rsid w:val="00DF5E65"/>
    <w:rsid w:val="00E35007"/>
    <w:rsid w:val="00E35079"/>
    <w:rsid w:val="00E35D63"/>
    <w:rsid w:val="00E451A0"/>
    <w:rsid w:val="00E51EEA"/>
    <w:rsid w:val="00E70598"/>
    <w:rsid w:val="00E75A06"/>
    <w:rsid w:val="00E76E16"/>
    <w:rsid w:val="00E85193"/>
    <w:rsid w:val="00E9580A"/>
    <w:rsid w:val="00EA5734"/>
    <w:rsid w:val="00EB2596"/>
    <w:rsid w:val="00EB45A7"/>
    <w:rsid w:val="00ED1692"/>
    <w:rsid w:val="00EE7525"/>
    <w:rsid w:val="00EE7E3E"/>
    <w:rsid w:val="00EF059C"/>
    <w:rsid w:val="00F0786C"/>
    <w:rsid w:val="00F121DB"/>
    <w:rsid w:val="00F13631"/>
    <w:rsid w:val="00F162A0"/>
    <w:rsid w:val="00F20EA4"/>
    <w:rsid w:val="00F20F30"/>
    <w:rsid w:val="00F23C4C"/>
    <w:rsid w:val="00F27921"/>
    <w:rsid w:val="00F313B0"/>
    <w:rsid w:val="00F43862"/>
    <w:rsid w:val="00F45713"/>
    <w:rsid w:val="00F51788"/>
    <w:rsid w:val="00F7452F"/>
    <w:rsid w:val="00F82C8D"/>
    <w:rsid w:val="00F907E4"/>
    <w:rsid w:val="00F94176"/>
    <w:rsid w:val="00F9586B"/>
    <w:rsid w:val="00F9734D"/>
    <w:rsid w:val="00F97B43"/>
    <w:rsid w:val="00FA1E2F"/>
    <w:rsid w:val="00FA4366"/>
    <w:rsid w:val="00FB0729"/>
    <w:rsid w:val="00FB0B02"/>
    <w:rsid w:val="00FC6A96"/>
    <w:rsid w:val="00FC6DED"/>
    <w:rsid w:val="00FD23C8"/>
    <w:rsid w:val="00FD360E"/>
    <w:rsid w:val="00FE23DD"/>
    <w:rsid w:val="00FF248A"/>
    <w:rsid w:val="00FF2A8A"/>
    <w:rsid w:val="00FF5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276" w:lineRule="auto"/>
    </w:pPr>
    <w:rPr>
      <w:sz w:val="22"/>
      <w:szCs w:val="22"/>
      <w:lang w:val="en-US" w:eastAsia="en-US"/>
    </w:rPr>
  </w:style>
  <w:style w:type="paragraph" w:styleId="1">
    <w:name w:val="heading 1"/>
    <w:basedOn w:val="a"/>
    <w:next w:val="a"/>
    <w:link w:val="10"/>
    <w:uiPriority w:val="99"/>
    <w:qFormat/>
    <w:rsid w:val="007F3A9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7F3A97"/>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2F5B9B"/>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F3A97"/>
    <w:rPr>
      <w:rFonts w:ascii="Cambria" w:hAnsi="Cambria"/>
      <w:b/>
      <w:color w:val="365F91"/>
      <w:sz w:val="28"/>
    </w:rPr>
  </w:style>
  <w:style w:type="character" w:customStyle="1" w:styleId="20">
    <w:name w:val="Заголовок 2 Знак"/>
    <w:link w:val="2"/>
    <w:uiPriority w:val="99"/>
    <w:locked/>
    <w:rsid w:val="007F3A97"/>
    <w:rPr>
      <w:rFonts w:ascii="Cambria" w:hAnsi="Cambria"/>
      <w:b/>
      <w:color w:val="4F81BD"/>
      <w:sz w:val="26"/>
    </w:rPr>
  </w:style>
  <w:style w:type="character" w:customStyle="1" w:styleId="30">
    <w:name w:val="Заголовок 3 Знак"/>
    <w:link w:val="3"/>
    <w:uiPriority w:val="99"/>
    <w:locked/>
    <w:rsid w:val="002F5B9B"/>
    <w:rPr>
      <w:rFonts w:ascii="Cambria" w:hAnsi="Cambria"/>
      <w:b/>
      <w:color w:val="4F81BD"/>
    </w:rPr>
  </w:style>
  <w:style w:type="paragraph" w:styleId="a3">
    <w:name w:val="header"/>
    <w:basedOn w:val="a"/>
    <w:link w:val="a4"/>
    <w:uiPriority w:val="99"/>
    <w:rsid w:val="007F3A97"/>
    <w:pPr>
      <w:tabs>
        <w:tab w:val="center" w:pos="4677"/>
        <w:tab w:val="right" w:pos="9355"/>
      </w:tabs>
      <w:spacing w:after="0" w:line="240" w:lineRule="auto"/>
    </w:pPr>
  </w:style>
  <w:style w:type="character" w:customStyle="1" w:styleId="a4">
    <w:name w:val="Верхний колонтитул Знак"/>
    <w:link w:val="a3"/>
    <w:uiPriority w:val="99"/>
    <w:locked/>
    <w:rsid w:val="007F3A97"/>
    <w:rPr>
      <w:rFonts w:cs="Times New Roman"/>
    </w:rPr>
  </w:style>
  <w:style w:type="paragraph" w:styleId="a5">
    <w:name w:val="footer"/>
    <w:basedOn w:val="a"/>
    <w:link w:val="a6"/>
    <w:uiPriority w:val="99"/>
    <w:rsid w:val="007F3A97"/>
    <w:pPr>
      <w:tabs>
        <w:tab w:val="center" w:pos="4677"/>
        <w:tab w:val="right" w:pos="9355"/>
      </w:tabs>
      <w:spacing w:after="0" w:line="240" w:lineRule="auto"/>
    </w:pPr>
  </w:style>
  <w:style w:type="character" w:customStyle="1" w:styleId="a6">
    <w:name w:val="Нижний колонтитул Знак"/>
    <w:link w:val="a5"/>
    <w:uiPriority w:val="99"/>
    <w:locked/>
    <w:rsid w:val="007F3A97"/>
    <w:rPr>
      <w:rFonts w:cs="Times New Roman"/>
    </w:rPr>
  </w:style>
  <w:style w:type="paragraph" w:styleId="a7">
    <w:name w:val="Title"/>
    <w:basedOn w:val="a"/>
    <w:next w:val="a"/>
    <w:link w:val="a8"/>
    <w:uiPriority w:val="99"/>
    <w:qFormat/>
    <w:rsid w:val="007F3A9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8">
    <w:name w:val="Название Знак"/>
    <w:link w:val="a7"/>
    <w:uiPriority w:val="99"/>
    <w:locked/>
    <w:rsid w:val="007F3A97"/>
    <w:rPr>
      <w:rFonts w:ascii="Cambria" w:hAnsi="Cambria"/>
      <w:color w:val="17365D"/>
      <w:spacing w:val="5"/>
      <w:kern w:val="28"/>
      <w:sz w:val="52"/>
    </w:rPr>
  </w:style>
  <w:style w:type="paragraph" w:styleId="a9">
    <w:name w:val="Normal (Web)"/>
    <w:basedOn w:val="a"/>
    <w:uiPriority w:val="99"/>
    <w:semiHidden/>
    <w:rsid w:val="003767DB"/>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uiPriority w:val="99"/>
    <w:rsid w:val="00037AD2"/>
  </w:style>
  <w:style w:type="character" w:styleId="aa">
    <w:name w:val="Emphasis"/>
    <w:uiPriority w:val="99"/>
    <w:qFormat/>
    <w:rsid w:val="00037AD2"/>
    <w:rPr>
      <w:rFonts w:cs="Times New Roman"/>
      <w:i/>
    </w:rPr>
  </w:style>
  <w:style w:type="paragraph" w:styleId="ab">
    <w:name w:val="List Paragraph"/>
    <w:basedOn w:val="a"/>
    <w:uiPriority w:val="99"/>
    <w:qFormat/>
    <w:rsid w:val="0084333C"/>
    <w:pPr>
      <w:ind w:left="720"/>
      <w:contextualSpacing/>
    </w:pPr>
  </w:style>
  <w:style w:type="character" w:customStyle="1" w:styleId="im">
    <w:name w:val="im"/>
    <w:uiPriority w:val="99"/>
    <w:rsid w:val="00F9734D"/>
  </w:style>
  <w:style w:type="character" w:styleId="ac">
    <w:name w:val="Strong"/>
    <w:uiPriority w:val="99"/>
    <w:qFormat/>
    <w:rsid w:val="00416345"/>
    <w:rPr>
      <w:rFonts w:cs="Times New Roman"/>
      <w:b/>
    </w:rPr>
  </w:style>
  <w:style w:type="character" w:styleId="ad">
    <w:name w:val="annotation reference"/>
    <w:uiPriority w:val="99"/>
    <w:semiHidden/>
    <w:rsid w:val="00F13631"/>
    <w:rPr>
      <w:rFonts w:cs="Times New Roman"/>
      <w:sz w:val="16"/>
    </w:rPr>
  </w:style>
  <w:style w:type="paragraph" w:styleId="ae">
    <w:name w:val="annotation text"/>
    <w:basedOn w:val="a"/>
    <w:link w:val="af"/>
    <w:uiPriority w:val="99"/>
    <w:semiHidden/>
    <w:rsid w:val="00F13631"/>
    <w:pPr>
      <w:spacing w:line="240" w:lineRule="auto"/>
    </w:pPr>
    <w:rPr>
      <w:sz w:val="20"/>
      <w:szCs w:val="20"/>
    </w:rPr>
  </w:style>
  <w:style w:type="character" w:customStyle="1" w:styleId="af">
    <w:name w:val="Текст примечания Знак"/>
    <w:link w:val="ae"/>
    <w:uiPriority w:val="99"/>
    <w:semiHidden/>
    <w:locked/>
    <w:rsid w:val="00F13631"/>
    <w:rPr>
      <w:sz w:val="20"/>
    </w:rPr>
  </w:style>
  <w:style w:type="character" w:styleId="af0">
    <w:name w:val="Hyperlink"/>
    <w:uiPriority w:val="99"/>
    <w:rsid w:val="00F13631"/>
    <w:rPr>
      <w:rFonts w:cs="Times New Roman"/>
      <w:color w:val="0000FF"/>
      <w:u w:val="single"/>
    </w:rPr>
  </w:style>
  <w:style w:type="paragraph" w:styleId="af1">
    <w:name w:val="Balloon Text"/>
    <w:basedOn w:val="a"/>
    <w:link w:val="af2"/>
    <w:uiPriority w:val="99"/>
    <w:semiHidden/>
    <w:rsid w:val="00F13631"/>
    <w:pPr>
      <w:spacing w:after="0" w:line="240" w:lineRule="auto"/>
    </w:pPr>
    <w:rPr>
      <w:rFonts w:ascii="Tahoma" w:hAnsi="Tahoma" w:cs="Tahoma"/>
      <w:sz w:val="16"/>
      <w:szCs w:val="16"/>
    </w:rPr>
  </w:style>
  <w:style w:type="character" w:customStyle="1" w:styleId="af2">
    <w:name w:val="Текст выноски Знак"/>
    <w:link w:val="af1"/>
    <w:uiPriority w:val="99"/>
    <w:semiHidden/>
    <w:locked/>
    <w:rsid w:val="00F13631"/>
    <w:rPr>
      <w:rFonts w:ascii="Tahoma" w:hAnsi="Tahoma"/>
      <w:sz w:val="16"/>
    </w:rPr>
  </w:style>
  <w:style w:type="paragraph" w:styleId="af3">
    <w:name w:val="annotation subject"/>
    <w:basedOn w:val="ae"/>
    <w:next w:val="ae"/>
    <w:link w:val="af4"/>
    <w:uiPriority w:val="99"/>
    <w:semiHidden/>
    <w:rsid w:val="000C11B9"/>
    <w:rPr>
      <w:b/>
      <w:bCs/>
    </w:rPr>
  </w:style>
  <w:style w:type="character" w:customStyle="1" w:styleId="af4">
    <w:name w:val="Тема примечания Знак"/>
    <w:link w:val="af3"/>
    <w:uiPriority w:val="99"/>
    <w:semiHidden/>
    <w:locked/>
    <w:rsid w:val="000C11B9"/>
    <w:rPr>
      <w:b/>
      <w:sz w:val="20"/>
    </w:rPr>
  </w:style>
  <w:style w:type="character" w:styleId="af5">
    <w:name w:val="FollowedHyperlink"/>
    <w:uiPriority w:val="99"/>
    <w:semiHidden/>
    <w:rsid w:val="00E35007"/>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81888">
      <w:marLeft w:val="0"/>
      <w:marRight w:val="0"/>
      <w:marTop w:val="0"/>
      <w:marBottom w:val="0"/>
      <w:divBdr>
        <w:top w:val="none" w:sz="0" w:space="0" w:color="auto"/>
        <w:left w:val="none" w:sz="0" w:space="0" w:color="auto"/>
        <w:bottom w:val="none" w:sz="0" w:space="0" w:color="auto"/>
        <w:right w:val="none" w:sz="0" w:space="0" w:color="auto"/>
      </w:divBdr>
      <w:divsChild>
        <w:div w:id="757481915">
          <w:marLeft w:val="0"/>
          <w:marRight w:val="0"/>
          <w:marTop w:val="0"/>
          <w:marBottom w:val="0"/>
          <w:divBdr>
            <w:top w:val="none" w:sz="0" w:space="0" w:color="auto"/>
            <w:left w:val="none" w:sz="0" w:space="0" w:color="auto"/>
            <w:bottom w:val="none" w:sz="0" w:space="0" w:color="auto"/>
            <w:right w:val="none" w:sz="0" w:space="0" w:color="auto"/>
          </w:divBdr>
          <w:divsChild>
            <w:div w:id="757481907">
              <w:marLeft w:val="0"/>
              <w:marRight w:val="0"/>
              <w:marTop w:val="0"/>
              <w:marBottom w:val="0"/>
              <w:divBdr>
                <w:top w:val="none" w:sz="0" w:space="0" w:color="auto"/>
                <w:left w:val="none" w:sz="0" w:space="0" w:color="auto"/>
                <w:bottom w:val="none" w:sz="0" w:space="0" w:color="auto"/>
                <w:right w:val="none" w:sz="0" w:space="0" w:color="auto"/>
              </w:divBdr>
              <w:divsChild>
                <w:div w:id="757481899">
                  <w:marLeft w:val="0"/>
                  <w:marRight w:val="0"/>
                  <w:marTop w:val="0"/>
                  <w:marBottom w:val="0"/>
                  <w:divBdr>
                    <w:top w:val="none" w:sz="0" w:space="0" w:color="auto"/>
                    <w:left w:val="none" w:sz="0" w:space="0" w:color="auto"/>
                    <w:bottom w:val="none" w:sz="0" w:space="0" w:color="auto"/>
                    <w:right w:val="none" w:sz="0" w:space="0" w:color="auto"/>
                  </w:divBdr>
                  <w:divsChild>
                    <w:div w:id="757481906">
                      <w:marLeft w:val="0"/>
                      <w:marRight w:val="0"/>
                      <w:marTop w:val="0"/>
                      <w:marBottom w:val="0"/>
                      <w:divBdr>
                        <w:top w:val="none" w:sz="0" w:space="0" w:color="auto"/>
                        <w:left w:val="none" w:sz="0" w:space="0" w:color="auto"/>
                        <w:bottom w:val="none" w:sz="0" w:space="0" w:color="auto"/>
                        <w:right w:val="none" w:sz="0" w:space="0" w:color="auto"/>
                      </w:divBdr>
                      <w:divsChild>
                        <w:div w:id="757481895">
                          <w:marLeft w:val="0"/>
                          <w:marRight w:val="0"/>
                          <w:marTop w:val="0"/>
                          <w:marBottom w:val="0"/>
                          <w:divBdr>
                            <w:top w:val="none" w:sz="0" w:space="0" w:color="auto"/>
                            <w:left w:val="none" w:sz="0" w:space="0" w:color="auto"/>
                            <w:bottom w:val="none" w:sz="0" w:space="0" w:color="auto"/>
                            <w:right w:val="none" w:sz="0" w:space="0" w:color="auto"/>
                          </w:divBdr>
                          <w:divsChild>
                            <w:div w:id="757481914">
                              <w:marLeft w:val="0"/>
                              <w:marRight w:val="0"/>
                              <w:marTop w:val="0"/>
                              <w:marBottom w:val="0"/>
                              <w:divBdr>
                                <w:top w:val="none" w:sz="0" w:space="0" w:color="auto"/>
                                <w:left w:val="none" w:sz="0" w:space="0" w:color="auto"/>
                                <w:bottom w:val="none" w:sz="0" w:space="0" w:color="auto"/>
                                <w:right w:val="none" w:sz="0" w:space="0" w:color="auto"/>
                              </w:divBdr>
                              <w:divsChild>
                                <w:div w:id="757481913">
                                  <w:marLeft w:val="0"/>
                                  <w:marRight w:val="0"/>
                                  <w:marTop w:val="0"/>
                                  <w:marBottom w:val="0"/>
                                  <w:divBdr>
                                    <w:top w:val="none" w:sz="0" w:space="0" w:color="auto"/>
                                    <w:left w:val="none" w:sz="0" w:space="0" w:color="auto"/>
                                    <w:bottom w:val="none" w:sz="0" w:space="0" w:color="auto"/>
                                    <w:right w:val="none" w:sz="0" w:space="0" w:color="auto"/>
                                  </w:divBdr>
                                  <w:divsChild>
                                    <w:div w:id="757481896">
                                      <w:marLeft w:val="0"/>
                                      <w:marRight w:val="0"/>
                                      <w:marTop w:val="0"/>
                                      <w:marBottom w:val="0"/>
                                      <w:divBdr>
                                        <w:top w:val="none" w:sz="0" w:space="0" w:color="auto"/>
                                        <w:left w:val="none" w:sz="0" w:space="0" w:color="auto"/>
                                        <w:bottom w:val="none" w:sz="0" w:space="0" w:color="auto"/>
                                        <w:right w:val="none" w:sz="0" w:space="0" w:color="auto"/>
                                      </w:divBdr>
                                      <w:divsChild>
                                        <w:div w:id="757481890">
                                          <w:marLeft w:val="0"/>
                                          <w:marRight w:val="0"/>
                                          <w:marTop w:val="0"/>
                                          <w:marBottom w:val="0"/>
                                          <w:divBdr>
                                            <w:top w:val="none" w:sz="0" w:space="0" w:color="auto"/>
                                            <w:left w:val="none" w:sz="0" w:space="0" w:color="auto"/>
                                            <w:bottom w:val="none" w:sz="0" w:space="0" w:color="auto"/>
                                            <w:right w:val="none" w:sz="0" w:space="0" w:color="auto"/>
                                          </w:divBdr>
                                          <w:divsChild>
                                            <w:div w:id="757481889">
                                              <w:marLeft w:val="0"/>
                                              <w:marRight w:val="0"/>
                                              <w:marTop w:val="0"/>
                                              <w:marBottom w:val="0"/>
                                              <w:divBdr>
                                                <w:top w:val="none" w:sz="0" w:space="0" w:color="auto"/>
                                                <w:left w:val="none" w:sz="0" w:space="0" w:color="auto"/>
                                                <w:bottom w:val="none" w:sz="0" w:space="0" w:color="auto"/>
                                                <w:right w:val="none" w:sz="0" w:space="0" w:color="auto"/>
                                              </w:divBdr>
                                              <w:divsChild>
                                                <w:div w:id="757481900">
                                                  <w:marLeft w:val="0"/>
                                                  <w:marRight w:val="0"/>
                                                  <w:marTop w:val="0"/>
                                                  <w:marBottom w:val="0"/>
                                                  <w:divBdr>
                                                    <w:top w:val="none" w:sz="0" w:space="0" w:color="auto"/>
                                                    <w:left w:val="none" w:sz="0" w:space="0" w:color="auto"/>
                                                    <w:bottom w:val="none" w:sz="0" w:space="0" w:color="auto"/>
                                                    <w:right w:val="none" w:sz="0" w:space="0" w:color="auto"/>
                                                  </w:divBdr>
                                                  <w:divsChild>
                                                    <w:div w:id="757481916">
                                                      <w:marLeft w:val="0"/>
                                                      <w:marRight w:val="0"/>
                                                      <w:marTop w:val="0"/>
                                                      <w:marBottom w:val="0"/>
                                                      <w:divBdr>
                                                        <w:top w:val="none" w:sz="0" w:space="0" w:color="auto"/>
                                                        <w:left w:val="none" w:sz="0" w:space="0" w:color="auto"/>
                                                        <w:bottom w:val="none" w:sz="0" w:space="0" w:color="auto"/>
                                                        <w:right w:val="none" w:sz="0" w:space="0" w:color="auto"/>
                                                      </w:divBdr>
                                                      <w:divsChild>
                                                        <w:div w:id="757481911">
                                                          <w:marLeft w:val="0"/>
                                                          <w:marRight w:val="0"/>
                                                          <w:marTop w:val="0"/>
                                                          <w:marBottom w:val="0"/>
                                                          <w:divBdr>
                                                            <w:top w:val="none" w:sz="0" w:space="0" w:color="auto"/>
                                                            <w:left w:val="none" w:sz="0" w:space="0" w:color="auto"/>
                                                            <w:bottom w:val="none" w:sz="0" w:space="0" w:color="auto"/>
                                                            <w:right w:val="none" w:sz="0" w:space="0" w:color="auto"/>
                                                          </w:divBdr>
                                                          <w:divsChild>
                                                            <w:div w:id="757481898">
                                                              <w:marLeft w:val="0"/>
                                                              <w:marRight w:val="0"/>
                                                              <w:marTop w:val="0"/>
                                                              <w:marBottom w:val="0"/>
                                                              <w:divBdr>
                                                                <w:top w:val="none" w:sz="0" w:space="0" w:color="auto"/>
                                                                <w:left w:val="none" w:sz="0" w:space="0" w:color="auto"/>
                                                                <w:bottom w:val="none" w:sz="0" w:space="0" w:color="auto"/>
                                                                <w:right w:val="none" w:sz="0" w:space="0" w:color="auto"/>
                                                              </w:divBdr>
                                                              <w:divsChild>
                                                                <w:div w:id="757481902">
                                                                  <w:marLeft w:val="0"/>
                                                                  <w:marRight w:val="0"/>
                                                                  <w:marTop w:val="0"/>
                                                                  <w:marBottom w:val="0"/>
                                                                  <w:divBdr>
                                                                    <w:top w:val="none" w:sz="0" w:space="0" w:color="auto"/>
                                                                    <w:left w:val="none" w:sz="0" w:space="0" w:color="auto"/>
                                                                    <w:bottom w:val="none" w:sz="0" w:space="0" w:color="auto"/>
                                                                    <w:right w:val="none" w:sz="0" w:space="0" w:color="auto"/>
                                                                  </w:divBdr>
                                                                  <w:divsChild>
                                                                    <w:div w:id="757481908">
                                                                      <w:marLeft w:val="0"/>
                                                                      <w:marRight w:val="0"/>
                                                                      <w:marTop w:val="0"/>
                                                                      <w:marBottom w:val="0"/>
                                                                      <w:divBdr>
                                                                        <w:top w:val="none" w:sz="0" w:space="0" w:color="auto"/>
                                                                        <w:left w:val="none" w:sz="0" w:space="0" w:color="auto"/>
                                                                        <w:bottom w:val="none" w:sz="0" w:space="0" w:color="auto"/>
                                                                        <w:right w:val="none" w:sz="0" w:space="0" w:color="auto"/>
                                                                      </w:divBdr>
                                                                      <w:divsChild>
                                                                        <w:div w:id="757481894">
                                                                          <w:marLeft w:val="0"/>
                                                                          <w:marRight w:val="0"/>
                                                                          <w:marTop w:val="0"/>
                                                                          <w:marBottom w:val="0"/>
                                                                          <w:divBdr>
                                                                            <w:top w:val="none" w:sz="0" w:space="0" w:color="auto"/>
                                                                            <w:left w:val="none" w:sz="0" w:space="0" w:color="auto"/>
                                                                            <w:bottom w:val="none" w:sz="0" w:space="0" w:color="auto"/>
                                                                            <w:right w:val="none" w:sz="0" w:space="0" w:color="auto"/>
                                                                          </w:divBdr>
                                                                          <w:divsChild>
                                                                            <w:div w:id="757481909">
                                                                              <w:marLeft w:val="0"/>
                                                                              <w:marRight w:val="0"/>
                                                                              <w:marTop w:val="0"/>
                                                                              <w:marBottom w:val="0"/>
                                                                              <w:divBdr>
                                                                                <w:top w:val="none" w:sz="0" w:space="0" w:color="auto"/>
                                                                                <w:left w:val="none" w:sz="0" w:space="0" w:color="auto"/>
                                                                                <w:bottom w:val="none" w:sz="0" w:space="0" w:color="auto"/>
                                                                                <w:right w:val="none" w:sz="0" w:space="0" w:color="auto"/>
                                                                              </w:divBdr>
                                                                              <w:divsChild>
                                                                                <w:div w:id="757481918">
                                                                                  <w:marLeft w:val="0"/>
                                                                                  <w:marRight w:val="0"/>
                                                                                  <w:marTop w:val="0"/>
                                                                                  <w:marBottom w:val="0"/>
                                                                                  <w:divBdr>
                                                                                    <w:top w:val="none" w:sz="0" w:space="0" w:color="auto"/>
                                                                                    <w:left w:val="none" w:sz="0" w:space="0" w:color="auto"/>
                                                                                    <w:bottom w:val="none" w:sz="0" w:space="0" w:color="auto"/>
                                                                                    <w:right w:val="none" w:sz="0" w:space="0" w:color="auto"/>
                                                                                  </w:divBdr>
                                                                                  <w:divsChild>
                                                                                    <w:div w:id="757481912">
                                                                                      <w:marLeft w:val="0"/>
                                                                                      <w:marRight w:val="0"/>
                                                                                      <w:marTop w:val="0"/>
                                                                                      <w:marBottom w:val="0"/>
                                                                                      <w:divBdr>
                                                                                        <w:top w:val="none" w:sz="0" w:space="0" w:color="auto"/>
                                                                                        <w:left w:val="none" w:sz="0" w:space="0" w:color="auto"/>
                                                                                        <w:bottom w:val="none" w:sz="0" w:space="0" w:color="auto"/>
                                                                                        <w:right w:val="none" w:sz="0" w:space="0" w:color="auto"/>
                                                                                      </w:divBdr>
                                                                                      <w:divsChild>
                                                                                        <w:div w:id="757481904">
                                                                                          <w:marLeft w:val="0"/>
                                                                                          <w:marRight w:val="0"/>
                                                                                          <w:marTop w:val="0"/>
                                                                                          <w:marBottom w:val="0"/>
                                                                                          <w:divBdr>
                                                                                            <w:top w:val="none" w:sz="0" w:space="0" w:color="auto"/>
                                                                                            <w:left w:val="none" w:sz="0" w:space="0" w:color="auto"/>
                                                                                            <w:bottom w:val="none" w:sz="0" w:space="0" w:color="auto"/>
                                                                                            <w:right w:val="none" w:sz="0" w:space="0" w:color="auto"/>
                                                                                          </w:divBdr>
                                                                                          <w:divsChild>
                                                                                            <w:div w:id="757481910">
                                                                                              <w:marLeft w:val="0"/>
                                                                                              <w:marRight w:val="0"/>
                                                                                              <w:marTop w:val="0"/>
                                                                                              <w:marBottom w:val="0"/>
                                                                                              <w:divBdr>
                                                                                                <w:top w:val="none" w:sz="0" w:space="0" w:color="auto"/>
                                                                                                <w:left w:val="none" w:sz="0" w:space="0" w:color="auto"/>
                                                                                                <w:bottom w:val="none" w:sz="0" w:space="0" w:color="auto"/>
                                                                                                <w:right w:val="none" w:sz="0" w:space="0" w:color="auto"/>
                                                                                              </w:divBdr>
                                                                                              <w:divsChild>
                                                                                                <w:div w:id="757481897">
                                                                                                  <w:marLeft w:val="0"/>
                                                                                                  <w:marRight w:val="0"/>
                                                                                                  <w:marTop w:val="0"/>
                                                                                                  <w:marBottom w:val="0"/>
                                                                                                  <w:divBdr>
                                                                                                    <w:top w:val="none" w:sz="0" w:space="0" w:color="auto"/>
                                                                                                    <w:left w:val="none" w:sz="0" w:space="0" w:color="auto"/>
                                                                                                    <w:bottom w:val="none" w:sz="0" w:space="0" w:color="auto"/>
                                                                                                    <w:right w:val="none" w:sz="0" w:space="0" w:color="auto"/>
                                                                                                  </w:divBdr>
                                                                                                  <w:divsChild>
                                                                                                    <w:div w:id="757481893">
                                                                                                      <w:marLeft w:val="0"/>
                                                                                                      <w:marRight w:val="0"/>
                                                                                                      <w:marTop w:val="0"/>
                                                                                                      <w:marBottom w:val="0"/>
                                                                                                      <w:divBdr>
                                                                                                        <w:top w:val="none" w:sz="0" w:space="0" w:color="auto"/>
                                                                                                        <w:left w:val="none" w:sz="0" w:space="0" w:color="auto"/>
                                                                                                        <w:bottom w:val="none" w:sz="0" w:space="0" w:color="auto"/>
                                                                                                        <w:right w:val="none" w:sz="0" w:space="0" w:color="auto"/>
                                                                                                      </w:divBdr>
                                                                                                      <w:divsChild>
                                                                                                        <w:div w:id="757481903">
                                                                                                          <w:marLeft w:val="0"/>
                                                                                                          <w:marRight w:val="0"/>
                                                                                                          <w:marTop w:val="0"/>
                                                                                                          <w:marBottom w:val="0"/>
                                                                                                          <w:divBdr>
                                                                                                            <w:top w:val="none" w:sz="0" w:space="0" w:color="auto"/>
                                                                                                            <w:left w:val="none" w:sz="0" w:space="0" w:color="auto"/>
                                                                                                            <w:bottom w:val="none" w:sz="0" w:space="0" w:color="auto"/>
                                                                                                            <w:right w:val="none" w:sz="0" w:space="0" w:color="auto"/>
                                                                                                          </w:divBdr>
                                                                                                          <w:divsChild>
                                                                                                            <w:div w:id="757481905">
                                                                                                              <w:marLeft w:val="0"/>
                                                                                                              <w:marRight w:val="0"/>
                                                                                                              <w:marTop w:val="0"/>
                                                                                                              <w:marBottom w:val="0"/>
                                                                                                              <w:divBdr>
                                                                                                                <w:top w:val="none" w:sz="0" w:space="0" w:color="auto"/>
                                                                                                                <w:left w:val="none" w:sz="0" w:space="0" w:color="auto"/>
                                                                                                                <w:bottom w:val="none" w:sz="0" w:space="0" w:color="auto"/>
                                                                                                                <w:right w:val="none" w:sz="0" w:space="0" w:color="auto"/>
                                                                                                              </w:divBdr>
                                                                                                              <w:divsChild>
                                                                                                                <w:div w:id="757481892">
                                                                                                                  <w:marLeft w:val="0"/>
                                                                                                                  <w:marRight w:val="0"/>
                                                                                                                  <w:marTop w:val="0"/>
                                                                                                                  <w:marBottom w:val="0"/>
                                                                                                                  <w:divBdr>
                                                                                                                    <w:top w:val="none" w:sz="0" w:space="0" w:color="auto"/>
                                                                                                                    <w:left w:val="none" w:sz="0" w:space="0" w:color="auto"/>
                                                                                                                    <w:bottom w:val="none" w:sz="0" w:space="0" w:color="auto"/>
                                                                                                                    <w:right w:val="none" w:sz="0" w:space="0" w:color="auto"/>
                                                                                                                  </w:divBdr>
                                                                                                                  <w:divsChild>
                                                                                                                    <w:div w:id="757481901">
                                                                                                                      <w:marLeft w:val="0"/>
                                                                                                                      <w:marRight w:val="0"/>
                                                                                                                      <w:marTop w:val="0"/>
                                                                                                                      <w:marBottom w:val="0"/>
                                                                                                                      <w:divBdr>
                                                                                                                        <w:top w:val="none" w:sz="0" w:space="0" w:color="auto"/>
                                                                                                                        <w:left w:val="none" w:sz="0" w:space="0" w:color="auto"/>
                                                                                                                        <w:bottom w:val="none" w:sz="0" w:space="0" w:color="auto"/>
                                                                                                                        <w:right w:val="none" w:sz="0" w:space="0" w:color="auto"/>
                                                                                                                      </w:divBdr>
                                                                                                                      <w:divsChild>
                                                                                                                        <w:div w:id="75748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481891">
      <w:marLeft w:val="0"/>
      <w:marRight w:val="0"/>
      <w:marTop w:val="0"/>
      <w:marBottom w:val="0"/>
      <w:divBdr>
        <w:top w:val="none" w:sz="0" w:space="0" w:color="auto"/>
        <w:left w:val="none" w:sz="0" w:space="0" w:color="auto"/>
        <w:bottom w:val="none" w:sz="0" w:space="0" w:color="auto"/>
        <w:right w:val="none" w:sz="0" w:space="0" w:color="auto"/>
      </w:divBdr>
    </w:div>
    <w:div w:id="140136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lation-ethics.ru/experts/"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2485</Words>
  <Characters>14168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Светлана Светова</cp:lastModifiedBy>
  <cp:revision>14</cp:revision>
  <cp:lastPrinted>2016-03-25T09:01:00Z</cp:lastPrinted>
  <dcterms:created xsi:type="dcterms:W3CDTF">2016-02-09T13:30:00Z</dcterms:created>
  <dcterms:modified xsi:type="dcterms:W3CDTF">2016-03-25T09:01:00Z</dcterms:modified>
</cp:coreProperties>
</file>